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E5" w:rsidRP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УТВЕРЖДЕНО</w:t>
      </w:r>
      <w:r w:rsidRPr="00004FE5">
        <w:rPr>
          <w:rFonts w:ascii="Times New Roman" w:hAnsi="Times New Roman"/>
          <w:sz w:val="20"/>
          <w:szCs w:val="20"/>
          <w:lang w:eastAsia="ru-RU"/>
        </w:rPr>
        <w:br/>
        <w:t>Решением Общего собрания</w:t>
      </w:r>
    </w:p>
    <w:p w:rsidR="00004FE5" w:rsidRP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членов НП</w:t>
      </w:r>
      <w:r w:rsidR="003678AD">
        <w:rPr>
          <w:rFonts w:ascii="Times New Roman" w:hAnsi="Times New Roman"/>
          <w:sz w:val="20"/>
          <w:szCs w:val="20"/>
          <w:lang w:eastAsia="ru-RU"/>
        </w:rPr>
        <w:t xml:space="preserve"> СРО</w:t>
      </w:r>
      <w:r w:rsidRPr="00004FE5">
        <w:rPr>
          <w:rFonts w:ascii="Times New Roman" w:hAnsi="Times New Roman"/>
          <w:sz w:val="20"/>
          <w:szCs w:val="20"/>
          <w:lang w:eastAsia="ru-RU"/>
        </w:rPr>
        <w:t xml:space="preserve"> «ЮСО»</w:t>
      </w:r>
    </w:p>
    <w:p w:rsid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Протокол № 3</w:t>
      </w:r>
      <w:r w:rsidR="003678AD">
        <w:rPr>
          <w:rFonts w:ascii="Times New Roman" w:hAnsi="Times New Roman"/>
          <w:sz w:val="20"/>
          <w:szCs w:val="20"/>
          <w:lang w:eastAsia="ru-RU"/>
        </w:rPr>
        <w:t>/1</w:t>
      </w:r>
    </w:p>
    <w:p w:rsidR="00EC3917" w:rsidRPr="00EC3917" w:rsidRDefault="00004FE5" w:rsidP="00EC39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«</w:t>
      </w:r>
      <w:r w:rsidR="003678AD">
        <w:rPr>
          <w:rFonts w:ascii="Times New Roman" w:hAnsi="Times New Roman"/>
          <w:sz w:val="20"/>
          <w:szCs w:val="20"/>
          <w:lang w:eastAsia="ru-RU"/>
        </w:rPr>
        <w:t>11</w:t>
      </w:r>
      <w:r w:rsidRPr="00004FE5">
        <w:rPr>
          <w:rFonts w:ascii="Times New Roman" w:hAnsi="Times New Roman"/>
          <w:sz w:val="20"/>
          <w:szCs w:val="20"/>
          <w:lang w:eastAsia="ru-RU"/>
        </w:rPr>
        <w:t>» июня 201</w:t>
      </w:r>
      <w:r w:rsidR="003678AD">
        <w:rPr>
          <w:rFonts w:ascii="Times New Roman" w:hAnsi="Times New Roman"/>
          <w:sz w:val="20"/>
          <w:szCs w:val="20"/>
          <w:lang w:eastAsia="ru-RU"/>
        </w:rPr>
        <w:t>5</w:t>
      </w:r>
      <w:r w:rsidRPr="00004FE5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EC3917" w:rsidRPr="00EC3917" w:rsidRDefault="00EC3917" w:rsidP="00EC39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C3917">
        <w:rPr>
          <w:rFonts w:ascii="Times New Roman" w:hAnsi="Times New Roman"/>
          <w:sz w:val="20"/>
          <w:szCs w:val="20"/>
          <w:lang w:eastAsia="ru-RU"/>
        </w:rPr>
        <w:t xml:space="preserve">(изменения и дополнения утверждены </w:t>
      </w:r>
    </w:p>
    <w:p w:rsidR="00EC3917" w:rsidRPr="00004FE5" w:rsidRDefault="00EC3917" w:rsidP="00EC39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C391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решением Общего собрания 14.07.2016 г. Протокол № ОС.23.)</w:t>
      </w:r>
    </w:p>
    <w:p w:rsidR="00052EC9" w:rsidRPr="00004FE5" w:rsidRDefault="00052EC9" w:rsidP="007E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 об Экспертном совете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Некоммерческого партнерства </w:t>
      </w:r>
      <w:r w:rsidR="0036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Саморегулируемой организации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«</w:t>
      </w:r>
      <w:r w:rsidR="003412A2"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Южно-Сибирская организация Профессиональных Оценщиков и Экспертов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CC2B24" w:rsidRPr="007E5D2D" w:rsidRDefault="00CC2B24" w:rsidP="007E5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2EC9" w:rsidRPr="00EC3917" w:rsidRDefault="00052EC9" w:rsidP="00EC3917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9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EC3917" w:rsidRPr="00EC3917" w:rsidRDefault="00EC3917" w:rsidP="00EC3917">
      <w:pPr>
        <w:pStyle w:val="ab"/>
        <w:spacing w:after="0" w:line="240" w:lineRule="auto"/>
        <w:ind w:left="-1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   Настоящее Положение устанавливает статус, структуру, функции и полномочия Экспертного совета Некоммерческого партнерства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Саморегулируемой организации </w:t>
      </w:r>
      <w:r w:rsidR="00DD4F61" w:rsidRPr="007E5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«Южно-Сибирская организация Профессиональных Оценщиков и Экспертов»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D81DF4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Экспертный совет).</w:t>
      </w:r>
    </w:p>
    <w:p w:rsidR="00F35F6F" w:rsidRPr="007E5D2D" w:rsidRDefault="00F35F6F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1.2. Экспертный совет образован в соответствии с Уставом </w:t>
      </w:r>
      <w:r w:rsidR="00004FE5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Некоммерческого партнерства</w:t>
      </w: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678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Саморегулируемой организации </w:t>
      </w:r>
      <w:r w:rsidR="00DD4F61" w:rsidRPr="007E5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«Южно-Сибирская организация Профессиональных Оценщиков и Экспертов»</w:t>
      </w:r>
      <w:r w:rsidR="00DD4F61"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D81DF4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–НП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 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«ЮСО»</w:t>
      </w: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) и в своей деятельности руководствуется законодательством РФ, решениями Общего собрания членов Партнерства, а также настоящим Положением.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Экспертный совет является органом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осуществляющим экспертизу отчетов об оценке.</w:t>
      </w:r>
    </w:p>
    <w:p w:rsidR="00CC2B24" w:rsidRDefault="00052EC9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В своей деятельности Экспертный совет руководствуется законодательством Российской Федерации, регулирующим оценочную деятельность, а также внутренними документами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8AD" w:rsidRPr="00A2213C" w:rsidRDefault="003678AD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Default="00052EC9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    Функции и полномочия Экспертного совета</w:t>
      </w:r>
    </w:p>
    <w:p w:rsidR="00EC3917" w:rsidRPr="007E5D2D" w:rsidRDefault="00EC3917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  Главной задачей Экспертного совета является контроль качества отчетов об оценке и повышение профессионального уровня оценщиков – членов</w:t>
      </w:r>
      <w:r w:rsidR="00004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  Основными функциями Экспертного совета являются: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содействие потребителям услуг в области оценочной деятельности в определении достоверности величины стоимости объекта оценки и соответствии отчета об оценке объекта оценки требованиям законодательства Российской Федерации об оценочной деятельности и условиям договора об оценке, а также достаточности и достоверности используемой информации, обоснованности сделанных оценщиком допущений, использования или отказа от использования подходов к оценке, согласования результатов расчетов стоимости объекта оценки при использовании различных подходов к оценке и методов оценки;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разработке методических рекомендаций в области оценочной деятельности;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предложений по совершенствованию нормативно-правовой базы по регулированию рынка оценочных услуг;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направления работ, соответствующие целям деятельности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  Для осуществления возложенных на него функций Экспертный совет осуществляет следующие полномочия: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проводит экспертизу отчетов об оценке объектов оценки;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разработке, подготовке и экспертизе проектов и решений федеральных и региональных органов исполнительной власти по вопросам развития оценочной деятельности;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привлекает специалистов и формирует отдельные рабочие группы для решения задач и проектов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рассматривает вопросы в рамках своей компетенции по представлению 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принимает соответствующие заключения и рекомендации;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 участникам оценочной деятельности предписания рекомендательного характера в рамках своей компетенции, в т.</w:t>
      </w:r>
      <w:r w:rsidR="00533027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ч. обязательного характера - для членов  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C2B24" w:rsidRDefault="00022941" w:rsidP="00A221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оказывает консультационную, правовую, методическую и иную помощь участникам оценочной деятельности, участвует в разработке новых и совершенствовании действующих законодательных и иных нормативных правовых актов, рекомендаций, методических, инструктивных и иных документов и пособий в области оценочной деятельности. </w:t>
      </w:r>
    </w:p>
    <w:p w:rsidR="003678AD" w:rsidRPr="00A2213C" w:rsidRDefault="003678AD" w:rsidP="00A221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Default="00052EC9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 Состав и структура Экспертного совета</w:t>
      </w:r>
    </w:p>
    <w:p w:rsidR="00EC3917" w:rsidRPr="007E5D2D" w:rsidRDefault="00EC3917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EC3917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3.1.   </w:t>
      </w:r>
      <w:r w:rsidR="00EC3917" w:rsidRPr="00EC391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Экспертный совет саморегулируемой организации оценщиков образуется из членов саморегулируемой организации в случае его формирования.</w:t>
      </w:r>
      <w:r w:rsidR="00EC39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Экспертный совет избирается Общим собранием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преимущественно из членов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не менее семи человек сроком на </w:t>
      </w:r>
      <w:r w:rsidR="00B971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F35F6F" w:rsidRPr="007E5D2D" w:rsidRDefault="00F35F6F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t>3.</w:t>
      </w:r>
      <w:r w:rsidR="00022941" w:rsidRPr="007E5D2D">
        <w:rPr>
          <w:sz w:val="20"/>
          <w:szCs w:val="20"/>
        </w:rPr>
        <w:t>2</w:t>
      </w:r>
      <w:r w:rsidRPr="007E5D2D">
        <w:rPr>
          <w:sz w:val="20"/>
          <w:szCs w:val="20"/>
        </w:rPr>
        <w:t xml:space="preserve">.Руководство Экспертным советом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 xml:space="preserve">осуществляет Председатель </w:t>
      </w:r>
      <w:r w:rsidR="0089075C" w:rsidRPr="007E5D2D">
        <w:rPr>
          <w:sz w:val="20"/>
          <w:szCs w:val="20"/>
        </w:rPr>
        <w:t>экспертного совета</w:t>
      </w:r>
      <w:r w:rsidRPr="007E5D2D">
        <w:rPr>
          <w:sz w:val="20"/>
          <w:szCs w:val="20"/>
        </w:rPr>
        <w:t xml:space="preserve">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избранный Правлением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. Председатель Экспертного совета подотчетен Правлению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>и несет ответственность за свою деятельность и деятельность Экспертного совета.</w:t>
      </w:r>
    </w:p>
    <w:p w:rsidR="00F35F6F" w:rsidRPr="007E5D2D" w:rsidRDefault="00F35F6F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lastRenderedPageBreak/>
        <w:t>3.</w:t>
      </w:r>
      <w:r w:rsidR="00022941" w:rsidRPr="007E5D2D">
        <w:rPr>
          <w:sz w:val="20"/>
          <w:szCs w:val="20"/>
        </w:rPr>
        <w:t>3</w:t>
      </w:r>
      <w:r w:rsidRPr="007E5D2D">
        <w:rPr>
          <w:sz w:val="20"/>
          <w:szCs w:val="20"/>
        </w:rPr>
        <w:t>.</w:t>
      </w:r>
      <w:r w:rsidR="00E05925" w:rsidRPr="00E05925">
        <w:rPr>
          <w:rFonts w:eastAsiaTheme="minorHAnsi"/>
          <w:sz w:val="22"/>
          <w:szCs w:val="22"/>
          <w:lang w:eastAsia="en-US"/>
        </w:rPr>
        <w:t xml:space="preserve"> </w:t>
      </w:r>
      <w:r w:rsidR="00E05925" w:rsidRPr="00E05925">
        <w:rPr>
          <w:sz w:val="20"/>
          <w:szCs w:val="20"/>
        </w:rPr>
        <w:t xml:space="preserve">Кандидаты в Экспертный совет, в том числе и члены Экспертного Совета </w:t>
      </w:r>
      <w:r w:rsidR="00E05925">
        <w:rPr>
          <w:sz w:val="20"/>
          <w:szCs w:val="20"/>
        </w:rPr>
        <w:t>Партнерства</w:t>
      </w:r>
      <w:r w:rsidR="00E05925" w:rsidRPr="00E05925">
        <w:rPr>
          <w:sz w:val="20"/>
          <w:szCs w:val="20"/>
        </w:rPr>
        <w:t>, направляют в</w:t>
      </w:r>
      <w:r w:rsidR="00E05925">
        <w:rPr>
          <w:sz w:val="20"/>
          <w:szCs w:val="20"/>
        </w:rPr>
        <w:t xml:space="preserve"> НП</w:t>
      </w:r>
      <w:r w:rsidR="00E05925" w:rsidRPr="00E05925">
        <w:rPr>
          <w:sz w:val="20"/>
          <w:szCs w:val="20"/>
        </w:rPr>
        <w:t xml:space="preserve"> СРО «ЮСО» необходимые документы (заявление, документы об образовании и т.д.). Состав Экспертного совета формируется из числа членов </w:t>
      </w:r>
      <w:r w:rsidR="00E05925">
        <w:rPr>
          <w:sz w:val="20"/>
          <w:szCs w:val="20"/>
        </w:rPr>
        <w:t>Партнерства</w:t>
      </w:r>
      <w:r w:rsidR="00E05925" w:rsidRPr="00E05925">
        <w:rPr>
          <w:sz w:val="20"/>
          <w:szCs w:val="20"/>
        </w:rPr>
        <w:t>. Решение об избрании оценщи</w:t>
      </w:r>
      <w:r w:rsidR="00E05925">
        <w:rPr>
          <w:sz w:val="20"/>
          <w:szCs w:val="20"/>
        </w:rPr>
        <w:t>ка-члена НП</w:t>
      </w:r>
      <w:r w:rsidR="00E05925" w:rsidRPr="00E05925">
        <w:rPr>
          <w:sz w:val="20"/>
          <w:szCs w:val="20"/>
        </w:rPr>
        <w:t xml:space="preserve"> СРО «ЮСО</w:t>
      </w:r>
      <w:r w:rsidR="00E05925">
        <w:rPr>
          <w:sz w:val="20"/>
          <w:szCs w:val="20"/>
        </w:rPr>
        <w:t>» в состав Экспертного совета НП</w:t>
      </w:r>
      <w:r w:rsidR="00E05925" w:rsidRPr="00E05925">
        <w:rPr>
          <w:sz w:val="20"/>
          <w:szCs w:val="20"/>
        </w:rPr>
        <w:t xml:space="preserve"> СРО «ЮСО» прин</w:t>
      </w:r>
      <w:r w:rsidR="00E05925">
        <w:rPr>
          <w:sz w:val="20"/>
          <w:szCs w:val="20"/>
        </w:rPr>
        <w:t>имается Общим собранием членов НП</w:t>
      </w:r>
      <w:r w:rsidR="00E05925" w:rsidRPr="00E05925">
        <w:rPr>
          <w:sz w:val="20"/>
          <w:szCs w:val="20"/>
        </w:rPr>
        <w:t xml:space="preserve"> СРО «ЮСО</w:t>
      </w:r>
      <w:r w:rsidR="00E05925">
        <w:rPr>
          <w:sz w:val="20"/>
          <w:szCs w:val="20"/>
        </w:rPr>
        <w:t>».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Председатель Экспертного совета: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 деятельностью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работу Экспертного совета, представляет на утверждение 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планы и результаты деятельности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готовит и проводит заседания Экспертного совета, подписывает решения и протоколы;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 представления и рекомендации органам управления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вопросам, входящим в  компетенцию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 поручения членам Экспертного совета по вопросам подготовки и проведения заседаний Экспертного совета; 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В случае необходимости Экспертный совет может привлекать к своей работе консультантов для решения отдельных вопросов, входящих в компетенцию Экспертного совета.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Члены Экспертного совета </w:t>
      </w:r>
      <w:r w:rsidR="00675D17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безусловно выполнять требования настоящего Положения и воздерживаться от действий и публичных заявлений, дискредитирующих деятельность Экспертного совета.</w:t>
      </w:r>
    </w:p>
    <w:p w:rsidR="001645CA" w:rsidRDefault="001645CA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Решение о досрочном прекращении полномочий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полномочий его членов принимается Общим собранием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78AD" w:rsidRPr="007E5D2D" w:rsidRDefault="003678AD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EC3917" w:rsidRDefault="00052EC9" w:rsidP="00EC3917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9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деятельности Экспертного совета</w:t>
      </w:r>
    </w:p>
    <w:p w:rsidR="00EC3917" w:rsidRPr="00EC3917" w:rsidRDefault="00EC3917" w:rsidP="00EC391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  Деятельность Экспертного совета осуществляется в соответствии с Регламентом, утверждаемым Правлением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382088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t>4.</w:t>
      </w:r>
      <w:r w:rsidR="00022941" w:rsidRPr="007E5D2D">
        <w:rPr>
          <w:sz w:val="20"/>
          <w:szCs w:val="20"/>
        </w:rPr>
        <w:t>2</w:t>
      </w:r>
      <w:r w:rsidRPr="007E5D2D">
        <w:rPr>
          <w:sz w:val="20"/>
          <w:szCs w:val="20"/>
        </w:rPr>
        <w:t xml:space="preserve">.Регламент работы Экспертного совета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 утверждается Правлением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. 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Регламент Экспертного совета устанавливает правила деятельности Экспертного совета, порядок подготовки и принятия решений Экспертным советом, порядок осуществления контроля за их исполнением.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</w:rPr>
        <w:t>4</w:t>
      </w:r>
      <w:r w:rsidRPr="007E5D2D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r w:rsidRPr="007E5D2D">
        <w:rPr>
          <w:rFonts w:ascii="Times New Roman" w:hAnsi="Times New Roman" w:cs="Times New Roman"/>
          <w:sz w:val="20"/>
          <w:szCs w:val="20"/>
        </w:rPr>
        <w:t xml:space="preserve">Заседания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>проводятся по мере необходимости, но не реже одного раза в квартал</w:t>
      </w:r>
      <w:bookmarkEnd w:id="0"/>
      <w:r w:rsidRPr="007E5D2D">
        <w:rPr>
          <w:rFonts w:ascii="Times New Roman" w:hAnsi="Times New Roman" w:cs="Times New Roman"/>
          <w:sz w:val="20"/>
          <w:szCs w:val="20"/>
        </w:rPr>
        <w:t xml:space="preserve">. О дате, времени и повестке заседания члены Экспертного совета информируются не позднее, чем за </w:t>
      </w:r>
      <w:r w:rsidR="0023688A" w:rsidRPr="007E5D2D">
        <w:rPr>
          <w:rFonts w:ascii="Times New Roman" w:hAnsi="Times New Roman" w:cs="Times New Roman"/>
          <w:sz w:val="20"/>
          <w:szCs w:val="20"/>
        </w:rPr>
        <w:t>три</w:t>
      </w:r>
      <w:r w:rsidRPr="007E5D2D">
        <w:rPr>
          <w:rFonts w:ascii="Times New Roman" w:hAnsi="Times New Roman" w:cs="Times New Roman"/>
          <w:sz w:val="20"/>
          <w:szCs w:val="20"/>
        </w:rPr>
        <w:t xml:space="preserve"> рабочих дня до даты проведения заседания. На заседания Экспертного совета могут приглашаться привлекаемые к его работе эксперты (оценщики, консультанты), а также представители органов власти и иные лица. В случае невозможности членов Экспертного совета принять участия в заседании, они должны заранее уведомить об этом Секретаря Экспертного совета и могут выслать доверенность установленной формы на одного из членов </w:t>
      </w:r>
      <w:r w:rsidR="0089075C" w:rsidRPr="007E5D2D">
        <w:rPr>
          <w:rFonts w:ascii="Times New Roman" w:hAnsi="Times New Roman" w:cs="Times New Roman"/>
          <w:sz w:val="20"/>
          <w:szCs w:val="20"/>
        </w:rPr>
        <w:t>экспертного совета</w:t>
      </w:r>
      <w:r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>по всем вопросам повестки дня.</w:t>
      </w:r>
      <w:r w:rsidR="0089075C"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Экспертного совета проводятся в соответствии с планом деятельности Экспертного совета. Повестка заседания предлагается Председателем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</w:rPr>
        <w:t>5</w:t>
      </w:r>
      <w:r w:rsidRPr="007E5D2D">
        <w:rPr>
          <w:rFonts w:ascii="Times New Roman" w:hAnsi="Times New Roman" w:cs="Times New Roman"/>
          <w:sz w:val="20"/>
          <w:szCs w:val="20"/>
        </w:rPr>
        <w:t xml:space="preserve">. Решения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 xml:space="preserve">о содержании заключений по экспертизе, организации деятельности заносятся в протокол. Эти решения обязательны для выполнения всеми членами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 xml:space="preserve">, а также привлекаемыми к его работе лицами, и не требуют утверждения Правлением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 xml:space="preserve">. Предложенные Экспертным советом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 xml:space="preserve">методики отправляются на сертификацию в Президиум </w:t>
      </w:r>
      <w:r w:rsidR="00953AE9" w:rsidRPr="007E5D2D">
        <w:rPr>
          <w:rFonts w:ascii="Times New Roman" w:hAnsi="Times New Roman" w:cs="Times New Roman"/>
          <w:sz w:val="20"/>
          <w:szCs w:val="20"/>
        </w:rPr>
        <w:t xml:space="preserve">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>, и в случае прохождения сертификации рекомендуются к применению.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Извещения о дате, времени, месте и повестке заседания Президиума Экспертного совета направляются каждому члену Экспертного совета и приглашенным лицам не позднее, чем за три рабочих дня до даты проведения такого заседания.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Заседание Экспертного совета считается правомочным, если присутствует не менее половины членов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3AE9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Решения заседания Экспертного совета принимаются большинством голосов от числа присутствующих членов Экспертного совета. В случае равенства голосов "за" и "против" при голосовании на заседании Экспертного совета решающим считается голос Председателя Экспертного совета.</w:t>
      </w:r>
    </w:p>
    <w:p w:rsidR="0023688A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>.   Протокол заседания Экспертного совета ведет секретарь Экспертного совета. Протокол заседаний Экспертного совета подписывается Председателем и секретарем Экспертно</w:t>
      </w:r>
      <w:r w:rsidR="0023688A" w:rsidRPr="007E5D2D">
        <w:rPr>
          <w:rFonts w:ascii="Times New Roman" w:hAnsi="Times New Roman" w:cs="Times New Roman"/>
          <w:sz w:val="20"/>
          <w:szCs w:val="20"/>
          <w:lang w:eastAsia="ru-RU"/>
        </w:rPr>
        <w:t>го совета.</w:t>
      </w:r>
    </w:p>
    <w:p w:rsidR="00953AE9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 xml:space="preserve">. Вопросы, входящие в компетенцию Экспертного совета, рассматриваются в срок, установленный законодательством Российской Федерации, регулирующим оценочную деятельность, а также внутренними документами </w:t>
      </w:r>
      <w:r w:rsidR="003678AD">
        <w:rPr>
          <w:rFonts w:ascii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953AE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</w:t>
      </w:r>
      <w:r w:rsidR="00382088" w:rsidRPr="007E5D2D">
        <w:rPr>
          <w:rFonts w:ascii="Times New Roman" w:hAnsi="Times New Roman" w:cs="Times New Roman"/>
          <w:sz w:val="20"/>
          <w:szCs w:val="20"/>
        </w:rPr>
        <w:t>.</w:t>
      </w:r>
      <w:r w:rsidRPr="007E5D2D">
        <w:rPr>
          <w:rFonts w:ascii="Times New Roman" w:hAnsi="Times New Roman" w:cs="Times New Roman"/>
          <w:sz w:val="20"/>
          <w:szCs w:val="20"/>
        </w:rPr>
        <w:t>11.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не имеет право отказаться от проведения экспертизы, если автором отчета является член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.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должен перенаправить проведение экспертизы отчёта об оценке в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в случаях, если исполнителями отчёта об оценке являются действующий председатель или члены</w:t>
      </w:r>
      <w:r w:rsidR="00382088" w:rsidRPr="007E5D2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. Председатель </w:t>
      </w:r>
      <w:r w:rsidRPr="007E5D2D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обязан оказать максимальное содействие в решении спорных вопросов, возникших в ходе проверки, организовать предоставление необходимых консультаций для исправления замечаний с целью снятия обоснованных претензий заказчика.</w:t>
      </w:r>
    </w:p>
    <w:p w:rsidR="00052EC9" w:rsidRDefault="00052EC9" w:rsidP="001645CA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Контроль за осуществлением решений Экспертного совета осуществляет Председатель Экспертного совета и Правление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8AD" w:rsidRPr="007E5D2D" w:rsidRDefault="003678AD" w:rsidP="001645CA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EC3917" w:rsidRDefault="00052EC9" w:rsidP="00EC3917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9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 деятельности Экспертного совета и его членов</w:t>
      </w:r>
    </w:p>
    <w:p w:rsidR="00EC3917" w:rsidRPr="00EC3917" w:rsidRDefault="00EC3917" w:rsidP="00EC3917">
      <w:pPr>
        <w:pStyle w:val="ab"/>
        <w:spacing w:after="0" w:line="240" w:lineRule="auto"/>
        <w:ind w:left="-2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.1. Материально-техническое и финансовое обеспечение деятельности Экспертного совета осуществляется Партнерством.</w:t>
      </w:r>
    </w:p>
    <w:p w:rsidR="00052EC9" w:rsidRDefault="00052EC9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Порядок финансирования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оплаты работы членов Экспертног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совета устанавливается Правлением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Партнерства. </w:t>
      </w:r>
    </w:p>
    <w:p w:rsidR="00EC3917" w:rsidRPr="007E5D2D" w:rsidRDefault="00EC3917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Default="00022941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052EC9"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Прекращение</w:t>
      </w:r>
      <w:r w:rsidR="001645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 Экспертного совета.</w:t>
      </w:r>
    </w:p>
    <w:p w:rsidR="00EC3917" w:rsidRPr="007E5D2D" w:rsidRDefault="00EC3917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Экспертный Совет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 свою деятельность и подлежит ликвидации в случае ликвидации Партнерства.</w:t>
      </w:r>
    </w:p>
    <w:p w:rsidR="007F01CB" w:rsidRPr="007E5D2D" w:rsidRDefault="007F01CB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F01CB" w:rsidRPr="007E5D2D" w:rsidSect="00A2213C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C6" w:rsidRDefault="009440C6" w:rsidP="007E5D2D">
      <w:pPr>
        <w:spacing w:after="0" w:line="240" w:lineRule="auto"/>
      </w:pPr>
      <w:r>
        <w:separator/>
      </w:r>
    </w:p>
  </w:endnote>
  <w:endnote w:type="continuationSeparator" w:id="0">
    <w:p w:rsidR="009440C6" w:rsidRDefault="009440C6" w:rsidP="007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2D" w:rsidRDefault="007E5D2D" w:rsidP="001645CA">
    <w:pPr>
      <w:pStyle w:val="a9"/>
    </w:pPr>
  </w:p>
  <w:p w:rsidR="007E5D2D" w:rsidRDefault="007E5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C6" w:rsidRDefault="009440C6" w:rsidP="007E5D2D">
      <w:pPr>
        <w:spacing w:after="0" w:line="240" w:lineRule="auto"/>
      </w:pPr>
      <w:r>
        <w:separator/>
      </w:r>
    </w:p>
  </w:footnote>
  <w:footnote w:type="continuationSeparator" w:id="0">
    <w:p w:rsidR="009440C6" w:rsidRDefault="009440C6" w:rsidP="007E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BE4"/>
    <w:multiLevelType w:val="hybridMultilevel"/>
    <w:tmpl w:val="3D207B3A"/>
    <w:lvl w:ilvl="0" w:tplc="DDDCD94E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41633A"/>
    <w:multiLevelType w:val="multilevel"/>
    <w:tmpl w:val="E0C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425"/>
    <w:multiLevelType w:val="multilevel"/>
    <w:tmpl w:val="CFF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4597D"/>
    <w:multiLevelType w:val="multilevel"/>
    <w:tmpl w:val="ACD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4023B"/>
    <w:multiLevelType w:val="hybridMultilevel"/>
    <w:tmpl w:val="1ACA3C9A"/>
    <w:lvl w:ilvl="0" w:tplc="0F405C94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52F521C"/>
    <w:multiLevelType w:val="multilevel"/>
    <w:tmpl w:val="950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B5A51"/>
    <w:multiLevelType w:val="multilevel"/>
    <w:tmpl w:val="430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D"/>
    <w:rsid w:val="00004FE5"/>
    <w:rsid w:val="000140BA"/>
    <w:rsid w:val="00022941"/>
    <w:rsid w:val="00052EC9"/>
    <w:rsid w:val="000F5233"/>
    <w:rsid w:val="001645CA"/>
    <w:rsid w:val="00182873"/>
    <w:rsid w:val="001A2AC9"/>
    <w:rsid w:val="00221A1B"/>
    <w:rsid w:val="0023688A"/>
    <w:rsid w:val="002B4709"/>
    <w:rsid w:val="003412A2"/>
    <w:rsid w:val="003678AD"/>
    <w:rsid w:val="00382088"/>
    <w:rsid w:val="00533027"/>
    <w:rsid w:val="005C4DDD"/>
    <w:rsid w:val="005E2B23"/>
    <w:rsid w:val="00675D17"/>
    <w:rsid w:val="007E5D2D"/>
    <w:rsid w:val="007F01CB"/>
    <w:rsid w:val="00805BC4"/>
    <w:rsid w:val="0086515D"/>
    <w:rsid w:val="0089075C"/>
    <w:rsid w:val="009440C6"/>
    <w:rsid w:val="00953AE9"/>
    <w:rsid w:val="00A2213C"/>
    <w:rsid w:val="00AD5144"/>
    <w:rsid w:val="00B65BE2"/>
    <w:rsid w:val="00B971C9"/>
    <w:rsid w:val="00CC2B24"/>
    <w:rsid w:val="00D81DF4"/>
    <w:rsid w:val="00DB28E9"/>
    <w:rsid w:val="00DD4F61"/>
    <w:rsid w:val="00E05925"/>
    <w:rsid w:val="00EC3917"/>
    <w:rsid w:val="00F25304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136D-6672-4575-897D-A1676F9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F6F"/>
    <w:rPr>
      <w:b/>
      <w:bCs/>
    </w:rPr>
  </w:style>
  <w:style w:type="paragraph" w:styleId="a4">
    <w:name w:val="Normal (Web)"/>
    <w:basedOn w:val="a"/>
    <w:uiPriority w:val="99"/>
    <w:semiHidden/>
    <w:unhideWhenUsed/>
    <w:rsid w:val="00F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D2D"/>
  </w:style>
  <w:style w:type="paragraph" w:styleId="a9">
    <w:name w:val="footer"/>
    <w:basedOn w:val="a"/>
    <w:link w:val="aa"/>
    <w:uiPriority w:val="99"/>
    <w:unhideWhenUsed/>
    <w:rsid w:val="007E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D2D"/>
  </w:style>
  <w:style w:type="paragraph" w:styleId="ab">
    <w:name w:val="List Paragraph"/>
    <w:basedOn w:val="a"/>
    <w:uiPriority w:val="34"/>
    <w:qFormat/>
    <w:rsid w:val="00EC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C2F4-84FA-4375-9CE7-3194BE96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RCOE</cp:lastModifiedBy>
  <cp:revision>2</cp:revision>
  <cp:lastPrinted>2017-04-13T10:12:00Z</cp:lastPrinted>
  <dcterms:created xsi:type="dcterms:W3CDTF">2017-04-13T10:12:00Z</dcterms:created>
  <dcterms:modified xsi:type="dcterms:W3CDTF">2017-04-13T10:12:00Z</dcterms:modified>
</cp:coreProperties>
</file>