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17" w:rsidRPr="00394717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>Утверждено</w:t>
      </w:r>
    </w:p>
    <w:p w:rsidR="00394717" w:rsidRPr="00394717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 xml:space="preserve">решением Совета Ассоциации </w:t>
      </w:r>
    </w:p>
    <w:p w:rsidR="00394717" w:rsidRPr="00394717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>СРО «ЮСО» Протокол № 1С</w:t>
      </w:r>
    </w:p>
    <w:p w:rsidR="00394717" w:rsidRPr="00394717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>«14» октября 2016 г.</w:t>
      </w:r>
    </w:p>
    <w:p w:rsidR="00394717" w:rsidRPr="00394717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 xml:space="preserve">(изменения и дополнения утверждены Решением Совета </w:t>
      </w:r>
    </w:p>
    <w:p w:rsidR="00A464D5" w:rsidRDefault="00394717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394717">
        <w:rPr>
          <w:rFonts w:ascii="Times New Roman" w:hAnsi="Times New Roman" w:cs="Times New Roman"/>
          <w:sz w:val="20"/>
          <w:szCs w:val="20"/>
        </w:rPr>
        <w:t>Ассоциации СРО «ЮСО» № 4С от 16.03.2017г.)</w:t>
      </w:r>
    </w:p>
    <w:p w:rsidR="000F1A06" w:rsidRDefault="000F1A06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0F1A06" w:rsidRPr="000F1A06" w:rsidRDefault="000F1A06" w:rsidP="000F1A0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F1A06">
        <w:rPr>
          <w:rFonts w:ascii="Times New Roman" w:hAnsi="Times New Roman" w:cs="Times New Roman"/>
          <w:sz w:val="20"/>
          <w:szCs w:val="20"/>
        </w:rPr>
        <w:t xml:space="preserve">изменения и дополнения утверждены Решением Совета </w:t>
      </w:r>
    </w:p>
    <w:p w:rsidR="000F1A06" w:rsidRPr="000F1A06" w:rsidRDefault="000F1A06" w:rsidP="000F1A0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Ассоциации СРО «ЮСО» № 5</w:t>
      </w:r>
      <w:r w:rsidRPr="000F1A06">
        <w:rPr>
          <w:rFonts w:ascii="Times New Roman" w:hAnsi="Times New Roman" w:cs="Times New Roman"/>
          <w:sz w:val="20"/>
          <w:szCs w:val="20"/>
        </w:rPr>
        <w:t xml:space="preserve">С от </w:t>
      </w:r>
      <w:r>
        <w:rPr>
          <w:rFonts w:ascii="Times New Roman" w:hAnsi="Times New Roman" w:cs="Times New Roman"/>
          <w:sz w:val="20"/>
          <w:szCs w:val="20"/>
        </w:rPr>
        <w:t>08.11</w:t>
      </w:r>
      <w:r w:rsidRPr="000F1A06">
        <w:rPr>
          <w:rFonts w:ascii="Times New Roman" w:hAnsi="Times New Roman" w:cs="Times New Roman"/>
          <w:sz w:val="20"/>
          <w:szCs w:val="20"/>
        </w:rPr>
        <w:t>.2017г.)</w:t>
      </w:r>
    </w:p>
    <w:p w:rsidR="000F1A06" w:rsidRPr="00394717" w:rsidRDefault="000F1A06" w:rsidP="003947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464D5" w:rsidRDefault="00A464D5" w:rsidP="00A464D5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DF0815" w:rsidRPr="003E7D69" w:rsidRDefault="00DF0815" w:rsidP="00A464D5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E7D69">
        <w:rPr>
          <w:rFonts w:ascii="Times New Roman" w:hAnsi="Times New Roman" w:cs="Times New Roman"/>
          <w:b/>
          <w:sz w:val="24"/>
        </w:rPr>
        <w:t>ПОЛОЖЕНИЕ</w:t>
      </w:r>
    </w:p>
    <w:p w:rsidR="00DF0815" w:rsidRPr="003E7D69" w:rsidRDefault="00DF0815" w:rsidP="00A9373A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E7D69">
        <w:rPr>
          <w:rFonts w:ascii="Times New Roman" w:hAnsi="Times New Roman" w:cs="Times New Roman"/>
          <w:b/>
          <w:sz w:val="24"/>
        </w:rPr>
        <w:t>о порядке утверждения экспертного заключения,</w:t>
      </w:r>
      <w:r w:rsidR="00CD7C6E" w:rsidRPr="003E7D69">
        <w:rPr>
          <w:rFonts w:ascii="Times New Roman" w:hAnsi="Times New Roman" w:cs="Times New Roman"/>
          <w:b/>
          <w:sz w:val="24"/>
        </w:rPr>
        <w:t xml:space="preserve"> </w:t>
      </w:r>
      <w:r w:rsidRPr="003E7D69">
        <w:rPr>
          <w:rFonts w:ascii="Times New Roman" w:hAnsi="Times New Roman" w:cs="Times New Roman"/>
          <w:b/>
          <w:sz w:val="24"/>
        </w:rPr>
        <w:t xml:space="preserve">подготовленного экспертом или экспертами </w:t>
      </w:r>
      <w:r w:rsidR="007C5B24">
        <w:rPr>
          <w:rFonts w:ascii="Times New Roman" w:hAnsi="Times New Roman" w:cs="Times New Roman"/>
          <w:b/>
          <w:sz w:val="24"/>
        </w:rPr>
        <w:t>Ассоциации</w:t>
      </w:r>
      <w:r w:rsidRPr="003E7D69">
        <w:rPr>
          <w:rFonts w:ascii="Times New Roman" w:hAnsi="Times New Roman" w:cs="Times New Roman"/>
          <w:b/>
          <w:sz w:val="24"/>
        </w:rPr>
        <w:t xml:space="preserve"> </w:t>
      </w:r>
      <w:r w:rsidR="00125614" w:rsidRPr="00125614">
        <w:rPr>
          <w:rFonts w:ascii="Times New Roman" w:hAnsi="Times New Roman" w:cs="Times New Roman"/>
          <w:b/>
          <w:bCs/>
          <w:color w:val="000000"/>
          <w:spacing w:val="3"/>
          <w:sz w:val="24"/>
        </w:rPr>
        <w:t>Саморегулируемой организации</w:t>
      </w:r>
      <w:r w:rsidRPr="003E7D69">
        <w:rPr>
          <w:rFonts w:ascii="Times New Roman" w:hAnsi="Times New Roman" w:cs="Times New Roman"/>
          <w:b/>
          <w:sz w:val="24"/>
        </w:rPr>
        <w:t xml:space="preserve"> «Южно-Сибирская Организация Профессиональных Оценщиков и Экспертов» </w:t>
      </w:r>
    </w:p>
    <w:p w:rsidR="006F706B" w:rsidRDefault="006F706B" w:rsidP="00A9373A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815" w:rsidRPr="003E7D69" w:rsidRDefault="00CD7C6E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3E7D69">
        <w:rPr>
          <w:rFonts w:ascii="Times New Roman" w:hAnsi="Times New Roman" w:cs="Times New Roman"/>
          <w:b/>
        </w:rPr>
        <w:t xml:space="preserve">1. </w:t>
      </w:r>
      <w:r w:rsidR="00DF0815" w:rsidRPr="003E7D69">
        <w:rPr>
          <w:rFonts w:ascii="Times New Roman" w:hAnsi="Times New Roman" w:cs="Times New Roman"/>
          <w:b/>
        </w:rPr>
        <w:t>Общие положения</w:t>
      </w:r>
    </w:p>
    <w:p w:rsidR="00DF0815" w:rsidRPr="003E7D69" w:rsidRDefault="00DF0815" w:rsidP="00E514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 xml:space="preserve">1.1. </w:t>
      </w:r>
      <w:r w:rsidRPr="003E7D69">
        <w:rPr>
          <w:rFonts w:ascii="Times New Roman" w:hAnsi="Times New Roman" w:cs="Times New Roman"/>
        </w:rPr>
        <w:t xml:space="preserve">Настоящее Положение разработано в соответствии со статьей 24.2. Федерального закона от 29 июля 1998 г. № 135-Ф3 «Об оценочной деятельности в Российской Федерации» (далее – Закон об оценочной деятельности) и главой V федерального стандарта оценки «Виды экспертизы, порядок ее проведения, требования </w:t>
      </w:r>
      <w:bookmarkStart w:id="0" w:name="_GoBack"/>
      <w:bookmarkEnd w:id="0"/>
      <w:r w:rsidRPr="003E7D69">
        <w:rPr>
          <w:rFonts w:ascii="Times New Roman" w:hAnsi="Times New Roman" w:cs="Times New Roman"/>
        </w:rPr>
        <w:t>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DF0815" w:rsidRPr="003E7D69" w:rsidRDefault="00DF0815" w:rsidP="00E514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>1.2.</w:t>
      </w:r>
      <w:r w:rsidRPr="003E7D69">
        <w:rPr>
          <w:rFonts w:ascii="Times New Roman" w:hAnsi="Times New Roman" w:cs="Times New Roman"/>
        </w:rPr>
        <w:t xml:space="preserve"> Настоящее Положение устанавливает порядок утверждения экспертного заключения, подготовленного Экспертом (Экспертами) </w:t>
      </w:r>
      <w:r w:rsidR="00DE061F">
        <w:rPr>
          <w:rFonts w:ascii="Times New Roman" w:hAnsi="Times New Roman" w:cs="Times New Roman"/>
        </w:rPr>
        <w:t>Ассоциации</w:t>
      </w:r>
      <w:r w:rsidRPr="003E7D69">
        <w:rPr>
          <w:rFonts w:ascii="Times New Roman" w:hAnsi="Times New Roman" w:cs="Times New Roman"/>
        </w:rPr>
        <w:t xml:space="preserve"> СРО «Южно-Сибирская Организация Профессиональных Оценщиков и Экспертов»  (далее </w:t>
      </w:r>
      <w:r w:rsidR="00DE061F">
        <w:rPr>
          <w:rFonts w:ascii="Times New Roman" w:hAnsi="Times New Roman" w:cs="Times New Roman"/>
        </w:rPr>
        <w:t>– А</w:t>
      </w:r>
      <w:r w:rsidR="007D4CB0" w:rsidRPr="003E7D69">
        <w:rPr>
          <w:rFonts w:ascii="Times New Roman" w:hAnsi="Times New Roman" w:cs="Times New Roman"/>
        </w:rPr>
        <w:t xml:space="preserve"> СРО</w:t>
      </w:r>
      <w:r w:rsidRPr="003E7D69">
        <w:rPr>
          <w:rFonts w:ascii="Times New Roman" w:hAnsi="Times New Roman" w:cs="Times New Roman"/>
        </w:rPr>
        <w:t xml:space="preserve"> «ЮСО»), порядок уведомления оценщиков, которые подписали отчет об оценке, о результатах экспертизы подписанных ими отчетов об оценке, 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оценке, порядок обжалования действий (бездействия) эксперта (экспертов), а также результатов экспертизы оценщиком, подписавшим соответствующий отчет об оценке.</w:t>
      </w:r>
      <w:r w:rsidRPr="003E7D69">
        <w:rPr>
          <w:rFonts w:ascii="Times New Roman" w:hAnsi="Times New Roman" w:cs="Times New Roman"/>
        </w:rPr>
        <w:cr/>
      </w:r>
    </w:p>
    <w:p w:rsidR="00DF0815" w:rsidRPr="003E7D69" w:rsidRDefault="00CD7C6E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3E7D69">
        <w:rPr>
          <w:rFonts w:ascii="Times New Roman" w:hAnsi="Times New Roman" w:cs="Times New Roman"/>
          <w:b/>
        </w:rPr>
        <w:t xml:space="preserve">2. </w:t>
      </w:r>
      <w:r w:rsidR="00DF0815" w:rsidRPr="003E7D69">
        <w:rPr>
          <w:rFonts w:ascii="Times New Roman" w:hAnsi="Times New Roman" w:cs="Times New Roman"/>
          <w:b/>
        </w:rPr>
        <w:t>Порядок утверждения экспертного заключения</w:t>
      </w:r>
    </w:p>
    <w:p w:rsidR="00625BC8" w:rsidRPr="003E7D69" w:rsidRDefault="00625BC8" w:rsidP="00A9373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25BC8" w:rsidRPr="003E7D69" w:rsidRDefault="00DF0815" w:rsidP="00E514AD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3E7D69">
        <w:rPr>
          <w:rFonts w:ascii="Times New Roman" w:hAnsi="Times New Roman" w:cs="Times New Roman"/>
          <w:b/>
        </w:rPr>
        <w:t>2.1.</w:t>
      </w:r>
      <w:r w:rsidR="00625BC8" w:rsidRPr="003E7D69">
        <w:rPr>
          <w:rFonts w:ascii="Times New Roman" w:hAnsi="Times New Roman" w:cs="Times New Roman"/>
          <w:i/>
        </w:rPr>
        <w:t xml:space="preserve"> Состав лиц, подписывающих экспертное заключение. </w:t>
      </w:r>
    </w:p>
    <w:p w:rsidR="00625BC8" w:rsidRPr="003E7D69" w:rsidRDefault="00625BC8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Экспертное заключение подписывается экспертом (экспертами), осуществлявшим (осуществлявшими) экспертизу отчета об оценке. </w:t>
      </w:r>
    </w:p>
    <w:p w:rsidR="00625BC8" w:rsidRPr="003E7D69" w:rsidRDefault="00625BC8" w:rsidP="00E514AD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3E7D69">
        <w:rPr>
          <w:rFonts w:ascii="Times New Roman" w:hAnsi="Times New Roman" w:cs="Times New Roman"/>
          <w:b/>
          <w:i/>
        </w:rPr>
        <w:t>2.</w:t>
      </w:r>
      <w:r w:rsidR="00B0448A">
        <w:rPr>
          <w:rFonts w:ascii="Times New Roman" w:hAnsi="Times New Roman" w:cs="Times New Roman"/>
          <w:b/>
          <w:i/>
        </w:rPr>
        <w:t>2</w:t>
      </w:r>
      <w:r w:rsidRPr="003E7D69">
        <w:rPr>
          <w:rFonts w:ascii="Times New Roman" w:hAnsi="Times New Roman" w:cs="Times New Roman"/>
          <w:i/>
        </w:rPr>
        <w:t>. Форма утверждения экспертного заключения.</w:t>
      </w:r>
    </w:p>
    <w:p w:rsidR="00625BC8" w:rsidRDefault="00625BC8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Экспертное заключение, составленное на бумажном носителе, утверждается личной или факсимильной подписью Председател</w:t>
      </w:r>
      <w:r w:rsidR="00DE061F">
        <w:rPr>
          <w:rFonts w:ascii="Times New Roman" w:hAnsi="Times New Roman" w:cs="Times New Roman"/>
        </w:rPr>
        <w:t>я Экспертного совета, печатью А</w:t>
      </w:r>
      <w:r w:rsidRPr="003E7D69">
        <w:rPr>
          <w:rFonts w:ascii="Times New Roman" w:hAnsi="Times New Roman" w:cs="Times New Roman"/>
        </w:rPr>
        <w:t xml:space="preserve"> СРО «ЮСО» на обороте последнего листа экспертного заключения. </w:t>
      </w:r>
    </w:p>
    <w:p w:rsidR="000F1A06" w:rsidRPr="003E7D69" w:rsidRDefault="000F1A0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F1A06">
        <w:rPr>
          <w:rFonts w:ascii="Times New Roman" w:hAnsi="Times New Roman" w:cs="Times New Roman"/>
        </w:rPr>
        <w:t>В отсутствие Председателя Экспертного совета на время его трудового отпуска, болезни, командировки или по иной уважительной причине функции Председателя Экспертного совета</w:t>
      </w:r>
      <w:r>
        <w:rPr>
          <w:rFonts w:ascii="Times New Roman" w:hAnsi="Times New Roman" w:cs="Times New Roman"/>
        </w:rPr>
        <w:t xml:space="preserve"> по утверждению экспертного заключения</w:t>
      </w:r>
      <w:r w:rsidRPr="000F1A06">
        <w:rPr>
          <w:rFonts w:ascii="Times New Roman" w:hAnsi="Times New Roman" w:cs="Times New Roman"/>
        </w:rPr>
        <w:t xml:space="preserve"> осуществляет </w:t>
      </w:r>
      <w:r w:rsidR="0084770B">
        <w:rPr>
          <w:rFonts w:ascii="Times New Roman" w:hAnsi="Times New Roman" w:cs="Times New Roman"/>
        </w:rPr>
        <w:t>уполномоченное лицо</w:t>
      </w:r>
      <w:r>
        <w:rPr>
          <w:rFonts w:ascii="Times New Roman" w:hAnsi="Times New Roman" w:cs="Times New Roman"/>
        </w:rPr>
        <w:t>.</w:t>
      </w:r>
    </w:p>
    <w:p w:rsidR="00625BC8" w:rsidRPr="003E7D69" w:rsidRDefault="00625BC8" w:rsidP="00E514AD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3E7D69">
        <w:rPr>
          <w:rFonts w:ascii="Times New Roman" w:hAnsi="Times New Roman" w:cs="Times New Roman"/>
          <w:b/>
          <w:i/>
        </w:rPr>
        <w:t>2.</w:t>
      </w:r>
      <w:r w:rsidR="00B0448A">
        <w:rPr>
          <w:rFonts w:ascii="Times New Roman" w:hAnsi="Times New Roman" w:cs="Times New Roman"/>
          <w:b/>
          <w:i/>
        </w:rPr>
        <w:t>3</w:t>
      </w:r>
      <w:r w:rsidRPr="003E7D69">
        <w:rPr>
          <w:rFonts w:ascii="Times New Roman" w:hAnsi="Times New Roman" w:cs="Times New Roman"/>
          <w:b/>
          <w:i/>
        </w:rPr>
        <w:t>.</w:t>
      </w:r>
      <w:r w:rsidRPr="003E7D69">
        <w:rPr>
          <w:rFonts w:ascii="Times New Roman" w:hAnsi="Times New Roman" w:cs="Times New Roman"/>
          <w:i/>
        </w:rPr>
        <w:t xml:space="preserve"> Форма заверения экспертного заключения </w:t>
      </w:r>
      <w:r w:rsidR="007C0FE8">
        <w:rPr>
          <w:rFonts w:ascii="Times New Roman" w:hAnsi="Times New Roman" w:cs="Times New Roman"/>
          <w:i/>
        </w:rPr>
        <w:t>Президентом</w:t>
      </w:r>
      <w:r w:rsidR="00DE061F">
        <w:rPr>
          <w:rFonts w:ascii="Times New Roman" w:hAnsi="Times New Roman" w:cs="Times New Roman"/>
          <w:i/>
        </w:rPr>
        <w:t xml:space="preserve"> А</w:t>
      </w:r>
      <w:r w:rsidRPr="003E7D69">
        <w:rPr>
          <w:rFonts w:ascii="Times New Roman" w:hAnsi="Times New Roman" w:cs="Times New Roman"/>
          <w:i/>
        </w:rPr>
        <w:t xml:space="preserve"> СРО «ЮСО».</w:t>
      </w:r>
    </w:p>
    <w:p w:rsidR="00625BC8" w:rsidRPr="003E7D69" w:rsidRDefault="00625BC8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3E7D69">
        <w:rPr>
          <w:rFonts w:ascii="Times New Roman" w:hAnsi="Times New Roman" w:cs="Times New Roman"/>
        </w:rPr>
        <w:t xml:space="preserve">Экспертное заключение, составленное на бумажном носителе, заверяется личной или факсимильной подписью </w:t>
      </w:r>
      <w:r w:rsidR="004A2935">
        <w:rPr>
          <w:rFonts w:ascii="Times New Roman" w:hAnsi="Times New Roman" w:cs="Times New Roman"/>
        </w:rPr>
        <w:t>Президента</w:t>
      </w:r>
      <w:r w:rsidR="00DE061F">
        <w:rPr>
          <w:rFonts w:ascii="Times New Roman" w:hAnsi="Times New Roman" w:cs="Times New Roman"/>
        </w:rPr>
        <w:t xml:space="preserve"> А СРО «ЮСО»</w:t>
      </w:r>
      <w:r w:rsidRPr="003E7D69">
        <w:rPr>
          <w:rFonts w:ascii="Times New Roman" w:hAnsi="Times New Roman" w:cs="Times New Roman"/>
        </w:rPr>
        <w:t>.</w:t>
      </w:r>
    </w:p>
    <w:p w:rsidR="00743834" w:rsidRPr="003E7D69" w:rsidRDefault="00625BC8" w:rsidP="00E514AD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3E7D69">
        <w:rPr>
          <w:rFonts w:ascii="Times New Roman" w:hAnsi="Times New Roman" w:cs="Times New Roman"/>
          <w:b/>
          <w:i/>
        </w:rPr>
        <w:t>2.</w:t>
      </w:r>
      <w:r w:rsidR="00B0448A">
        <w:rPr>
          <w:rFonts w:ascii="Times New Roman" w:hAnsi="Times New Roman" w:cs="Times New Roman"/>
          <w:b/>
          <w:i/>
        </w:rPr>
        <w:t>4</w:t>
      </w:r>
      <w:r w:rsidRPr="003E7D69">
        <w:rPr>
          <w:rFonts w:ascii="Times New Roman" w:hAnsi="Times New Roman" w:cs="Times New Roman"/>
          <w:b/>
          <w:i/>
        </w:rPr>
        <w:t>.</w:t>
      </w:r>
      <w:r w:rsidRPr="003E7D69">
        <w:rPr>
          <w:rFonts w:ascii="Times New Roman" w:hAnsi="Times New Roman" w:cs="Times New Roman"/>
          <w:i/>
        </w:rPr>
        <w:t xml:space="preserve"> Последовательность проведения экспертиз, сроки процедур подписания, утверждения и заверения экспертного заключения.</w:t>
      </w:r>
    </w:p>
    <w:p w:rsidR="00625BC8" w:rsidRPr="003E7D69" w:rsidRDefault="00625BC8" w:rsidP="00E514AD">
      <w:pPr>
        <w:widowControl w:val="0"/>
        <w:shd w:val="clear" w:color="auto" w:fill="FFFFFF"/>
        <w:tabs>
          <w:tab w:val="left" w:pos="544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3E7D69">
        <w:rPr>
          <w:rFonts w:ascii="Times New Roman" w:hAnsi="Times New Roman" w:cs="Times New Roman"/>
          <w:color w:val="000000"/>
          <w:spacing w:val="-6"/>
        </w:rPr>
        <w:t>После наступления оснований для проведения экспертизы, назначается эксперт для проведения экспертизы.</w:t>
      </w:r>
    </w:p>
    <w:p w:rsidR="00625BC8" w:rsidRPr="003E7D69" w:rsidRDefault="00625BC8" w:rsidP="00E514AD">
      <w:pPr>
        <w:widowControl w:val="0"/>
        <w:shd w:val="clear" w:color="auto" w:fill="FFFFFF"/>
        <w:tabs>
          <w:tab w:val="left" w:pos="544"/>
          <w:tab w:val="left" w:pos="586"/>
          <w:tab w:val="left" w:pos="851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Эксперт за 3 рабочих дня до истечения срока, установленного договорными обязательствами подготавливает письменный проект экспертного заключения и направляет его </w:t>
      </w:r>
      <w:r w:rsidR="00681EB3">
        <w:rPr>
          <w:rFonts w:ascii="Times New Roman" w:hAnsi="Times New Roman" w:cs="Times New Roman"/>
        </w:rPr>
        <w:t>Председателю Экспертного совета</w:t>
      </w:r>
      <w:r w:rsidR="006C13E0">
        <w:rPr>
          <w:rFonts w:ascii="Times New Roman" w:hAnsi="Times New Roman" w:cs="Times New Roman"/>
        </w:rPr>
        <w:t xml:space="preserve"> или исполняющему обязанности Председателя Экспертного совета</w:t>
      </w:r>
      <w:r w:rsidRPr="003E7D69">
        <w:rPr>
          <w:rFonts w:ascii="Times New Roman" w:hAnsi="Times New Roman" w:cs="Times New Roman"/>
        </w:rPr>
        <w:t>.</w:t>
      </w:r>
    </w:p>
    <w:p w:rsidR="00625BC8" w:rsidRPr="003E7D69" w:rsidRDefault="00625BC8" w:rsidP="00E514AD">
      <w:pPr>
        <w:widowControl w:val="0"/>
        <w:shd w:val="clear" w:color="auto" w:fill="FFFFFF"/>
        <w:tabs>
          <w:tab w:val="left" w:pos="544"/>
          <w:tab w:val="left" w:pos="58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3E7D69">
        <w:rPr>
          <w:rFonts w:ascii="Times New Roman" w:hAnsi="Times New Roman" w:cs="Times New Roman"/>
          <w:color w:val="000000"/>
          <w:spacing w:val="-6"/>
        </w:rPr>
        <w:t xml:space="preserve">После получения проекта экспертного заключения </w:t>
      </w:r>
      <w:r w:rsidR="00681EB3">
        <w:rPr>
          <w:rFonts w:ascii="Times New Roman" w:hAnsi="Times New Roman" w:cs="Times New Roman"/>
          <w:color w:val="000000"/>
          <w:spacing w:val="-6"/>
        </w:rPr>
        <w:t>Председатель Экспертного совета</w:t>
      </w:r>
      <w:r w:rsidRPr="003E7D69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6C13E0">
        <w:rPr>
          <w:rFonts w:ascii="Times New Roman" w:hAnsi="Times New Roman" w:cs="Times New Roman"/>
          <w:color w:val="000000"/>
          <w:spacing w:val="-6"/>
        </w:rPr>
        <w:t xml:space="preserve">или </w:t>
      </w:r>
      <w:r w:rsidR="0084770B" w:rsidRPr="0084770B">
        <w:rPr>
          <w:rFonts w:ascii="Times New Roman" w:hAnsi="Times New Roman" w:cs="Times New Roman"/>
          <w:color w:val="000000"/>
          <w:spacing w:val="-6"/>
        </w:rPr>
        <w:lastRenderedPageBreak/>
        <w:t>уполномоченное лицо</w:t>
      </w:r>
      <w:r w:rsidR="006C13E0" w:rsidRPr="006C13E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E7D69">
        <w:rPr>
          <w:rFonts w:ascii="Times New Roman" w:hAnsi="Times New Roman" w:cs="Times New Roman"/>
          <w:color w:val="000000"/>
          <w:spacing w:val="-6"/>
        </w:rPr>
        <w:t>в течение одного дня изучает проект заключения и, в случае отсутствия замечаний, подписывает его. В случае наличия замечаний в течение двух рабочих дней выявленные замечания должны быть устранены Экспертом и подготовлено экспертное заключение.</w:t>
      </w:r>
    </w:p>
    <w:p w:rsidR="00625BC8" w:rsidRPr="003E7D69" w:rsidRDefault="00625BC8" w:rsidP="00E514AD">
      <w:pPr>
        <w:widowControl w:val="0"/>
        <w:shd w:val="clear" w:color="auto" w:fill="FFFFFF"/>
        <w:tabs>
          <w:tab w:val="left" w:pos="544"/>
          <w:tab w:val="left" w:pos="58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3E7D69">
        <w:rPr>
          <w:rFonts w:ascii="Times New Roman" w:hAnsi="Times New Roman" w:cs="Times New Roman"/>
          <w:color w:val="000000"/>
          <w:spacing w:val="-6"/>
        </w:rPr>
        <w:t xml:space="preserve">После утверждения экспертного заключения </w:t>
      </w:r>
      <w:r w:rsidR="00681EB3">
        <w:rPr>
          <w:rFonts w:ascii="Times New Roman" w:hAnsi="Times New Roman" w:cs="Times New Roman"/>
          <w:color w:val="000000"/>
          <w:spacing w:val="-6"/>
        </w:rPr>
        <w:t>Председателем Экспертного совета</w:t>
      </w:r>
      <w:r w:rsidR="006C13E0" w:rsidRPr="006C13E0">
        <w:rPr>
          <w:rFonts w:ascii="Times New Roman" w:hAnsi="Times New Roman" w:cs="Times New Roman"/>
        </w:rPr>
        <w:t xml:space="preserve"> </w:t>
      </w:r>
      <w:r w:rsidR="006C13E0">
        <w:rPr>
          <w:rFonts w:ascii="Times New Roman" w:hAnsi="Times New Roman" w:cs="Times New Roman"/>
          <w:color w:val="000000"/>
          <w:spacing w:val="-6"/>
        </w:rPr>
        <w:t xml:space="preserve">или </w:t>
      </w:r>
      <w:r w:rsidR="00B0335D">
        <w:rPr>
          <w:rFonts w:ascii="Times New Roman" w:hAnsi="Times New Roman" w:cs="Times New Roman"/>
          <w:color w:val="000000"/>
          <w:spacing w:val="-6"/>
        </w:rPr>
        <w:t>уполномоченным</w:t>
      </w:r>
      <w:r w:rsidR="00B0335D" w:rsidRPr="00B0335D">
        <w:rPr>
          <w:rFonts w:ascii="Times New Roman" w:hAnsi="Times New Roman" w:cs="Times New Roman"/>
          <w:color w:val="000000"/>
          <w:spacing w:val="-6"/>
        </w:rPr>
        <w:t xml:space="preserve"> лицо</w:t>
      </w:r>
      <w:r w:rsidR="00B0335D">
        <w:rPr>
          <w:rFonts w:ascii="Times New Roman" w:hAnsi="Times New Roman" w:cs="Times New Roman"/>
          <w:color w:val="000000"/>
          <w:spacing w:val="-6"/>
        </w:rPr>
        <w:t>м</w:t>
      </w:r>
      <w:r w:rsidRPr="003E7D69">
        <w:rPr>
          <w:rFonts w:ascii="Times New Roman" w:hAnsi="Times New Roman" w:cs="Times New Roman"/>
          <w:color w:val="000000"/>
          <w:spacing w:val="-6"/>
        </w:rPr>
        <w:t xml:space="preserve">, заключение направляется </w:t>
      </w:r>
      <w:r w:rsidR="00681EB3">
        <w:rPr>
          <w:rFonts w:ascii="Times New Roman" w:hAnsi="Times New Roman" w:cs="Times New Roman"/>
          <w:color w:val="000000"/>
          <w:spacing w:val="-6"/>
        </w:rPr>
        <w:t>Президенту</w:t>
      </w:r>
      <w:r w:rsidR="007277CE">
        <w:rPr>
          <w:rFonts w:ascii="Times New Roman" w:hAnsi="Times New Roman" w:cs="Times New Roman"/>
          <w:color w:val="000000"/>
          <w:spacing w:val="-6"/>
        </w:rPr>
        <w:t xml:space="preserve"> А</w:t>
      </w:r>
      <w:r w:rsidRPr="003E7D69">
        <w:rPr>
          <w:rFonts w:ascii="Times New Roman" w:hAnsi="Times New Roman" w:cs="Times New Roman"/>
          <w:color w:val="000000"/>
          <w:spacing w:val="-6"/>
        </w:rPr>
        <w:t xml:space="preserve"> СРО «ЮСО» для заверения.</w:t>
      </w:r>
    </w:p>
    <w:p w:rsidR="00625BC8" w:rsidRPr="003E7D69" w:rsidRDefault="00625BC8" w:rsidP="00E514AD">
      <w:pPr>
        <w:widowControl w:val="0"/>
        <w:shd w:val="clear" w:color="auto" w:fill="FFFFFF"/>
        <w:tabs>
          <w:tab w:val="left" w:pos="544"/>
          <w:tab w:val="left" w:pos="58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3E7D69">
        <w:rPr>
          <w:rFonts w:ascii="Times New Roman" w:hAnsi="Times New Roman" w:cs="Times New Roman"/>
          <w:color w:val="000000"/>
          <w:spacing w:val="-6"/>
        </w:rPr>
        <w:t xml:space="preserve">Подготовленное </w:t>
      </w:r>
      <w:r w:rsidR="00394717" w:rsidRPr="00394717">
        <w:rPr>
          <w:rFonts w:ascii="Times New Roman" w:hAnsi="Times New Roman" w:cs="Times New Roman"/>
          <w:color w:val="000000"/>
          <w:spacing w:val="-6"/>
        </w:rPr>
        <w:t>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оценщиков, членом экспертного совета которой является эксперт (эксперты), проводящий (проводящие) экспертизу отчета об оценке</w:t>
      </w:r>
      <w:r w:rsidR="00394717">
        <w:rPr>
          <w:rFonts w:ascii="Times New Roman" w:hAnsi="Times New Roman" w:cs="Times New Roman"/>
          <w:color w:val="000000"/>
          <w:spacing w:val="-6"/>
        </w:rPr>
        <w:t xml:space="preserve">  </w:t>
      </w:r>
      <w:r w:rsidRPr="003E7D69">
        <w:rPr>
          <w:rFonts w:ascii="Times New Roman" w:hAnsi="Times New Roman" w:cs="Times New Roman"/>
          <w:color w:val="000000"/>
          <w:spacing w:val="-6"/>
        </w:rPr>
        <w:t>экспертное заключение передается Заказчику экспертизы или уполномоченному Заказчиком экспертизы лицу, после чего закрываются договорные или иные (в случае обращения судебных органов) отношения с Заказчиком экспертизы.</w:t>
      </w:r>
    </w:p>
    <w:p w:rsidR="00547A36" w:rsidRPr="003E7D69" w:rsidRDefault="00547A36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DF0815" w:rsidRPr="003E7D69" w:rsidRDefault="00DF0815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3E7D69">
        <w:rPr>
          <w:rFonts w:ascii="Times New Roman" w:hAnsi="Times New Roman" w:cs="Times New Roman"/>
          <w:b/>
        </w:rPr>
        <w:t>3</w:t>
      </w:r>
      <w:r w:rsidR="00CC2ABC" w:rsidRPr="003E7D69">
        <w:rPr>
          <w:rFonts w:ascii="Times New Roman" w:hAnsi="Times New Roman" w:cs="Times New Roman"/>
          <w:b/>
        </w:rPr>
        <w:t>.</w:t>
      </w:r>
      <w:r w:rsidR="00CD7C6E" w:rsidRPr="003E7D69">
        <w:rPr>
          <w:rFonts w:ascii="Times New Roman" w:hAnsi="Times New Roman" w:cs="Times New Roman"/>
          <w:b/>
        </w:rPr>
        <w:t xml:space="preserve"> </w:t>
      </w:r>
      <w:r w:rsidRPr="003E7D69">
        <w:rPr>
          <w:rFonts w:ascii="Times New Roman" w:hAnsi="Times New Roman" w:cs="Times New Roman"/>
          <w:b/>
        </w:rPr>
        <w:t>Порядок уведомления о результатах экспертизы</w:t>
      </w:r>
    </w:p>
    <w:p w:rsidR="00DF0815" w:rsidRPr="003E7D69" w:rsidRDefault="00DF0815" w:rsidP="00A9373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 </w:t>
      </w:r>
    </w:p>
    <w:p w:rsidR="00CC2ABC" w:rsidRPr="003E7D69" w:rsidRDefault="00DF0815" w:rsidP="00E514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>3.1.</w:t>
      </w:r>
      <w:r w:rsidRPr="003E7D69">
        <w:rPr>
          <w:rFonts w:ascii="Times New Roman" w:hAnsi="Times New Roman" w:cs="Times New Roman"/>
        </w:rPr>
        <w:t xml:space="preserve"> </w:t>
      </w:r>
      <w:r w:rsidR="00394717" w:rsidRPr="00394717">
        <w:rPr>
          <w:rFonts w:ascii="Times New Roman" w:hAnsi="Times New Roman" w:cs="Times New Roman"/>
          <w:bCs/>
        </w:rPr>
        <w:t>В случае, если иное не установлено законодательством Российской Федерации об оценочной деятельности или договором на проведение экспертизы отчета об оценке, саморегулируемая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саморегулируемой организации оценщиков, а также направляет копию экспертного заключения в саморегулируемые организации оценщиков, членами которой являются оценщики, подписавшие отчет об оценке. Копия экспертного заключения может быть направлена в форме электронного документа</w:t>
      </w:r>
      <w:r w:rsidRPr="003E7D69">
        <w:rPr>
          <w:rFonts w:ascii="Times New Roman" w:hAnsi="Times New Roman" w:cs="Times New Roman"/>
        </w:rPr>
        <w:t xml:space="preserve">. </w:t>
      </w:r>
    </w:p>
    <w:p w:rsidR="00547A36" w:rsidRPr="006C13E0" w:rsidRDefault="00DF0815" w:rsidP="006C13E0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 </w:t>
      </w:r>
    </w:p>
    <w:p w:rsidR="00DF0815" w:rsidRPr="003E7D69" w:rsidRDefault="00DF0815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3E7D69">
        <w:rPr>
          <w:rFonts w:ascii="Times New Roman" w:hAnsi="Times New Roman" w:cs="Times New Roman"/>
          <w:b/>
        </w:rPr>
        <w:t>4</w:t>
      </w:r>
      <w:r w:rsidR="00CC2ABC" w:rsidRPr="003E7D69">
        <w:rPr>
          <w:rFonts w:ascii="Times New Roman" w:hAnsi="Times New Roman" w:cs="Times New Roman"/>
          <w:b/>
        </w:rPr>
        <w:t>.</w:t>
      </w:r>
      <w:r w:rsidR="00CD7C6E" w:rsidRPr="003E7D69">
        <w:rPr>
          <w:rFonts w:ascii="Times New Roman" w:hAnsi="Times New Roman" w:cs="Times New Roman"/>
          <w:b/>
        </w:rPr>
        <w:t xml:space="preserve"> </w:t>
      </w:r>
      <w:r w:rsidRPr="003E7D69">
        <w:rPr>
          <w:rFonts w:ascii="Times New Roman" w:hAnsi="Times New Roman" w:cs="Times New Roman"/>
          <w:b/>
        </w:rP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</w:t>
      </w:r>
    </w:p>
    <w:p w:rsidR="00F56F90" w:rsidRPr="003E7D69" w:rsidRDefault="00F56F90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A11A96" w:rsidRPr="003E7D69" w:rsidRDefault="00DF0815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>4.1.</w:t>
      </w:r>
      <w:r w:rsidRPr="003E7D69">
        <w:rPr>
          <w:rFonts w:ascii="Times New Roman" w:hAnsi="Times New Roman" w:cs="Times New Roman"/>
        </w:rPr>
        <w:t xml:space="preserve"> </w:t>
      </w:r>
      <w:r w:rsidR="00A11A96" w:rsidRPr="003E7D69">
        <w:rPr>
          <w:rFonts w:ascii="Times New Roman" w:hAnsi="Times New Roman" w:cs="Times New Roman"/>
        </w:rPr>
        <w:t xml:space="preserve">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При подготовке экспертного заключения в случае необходимости предоставления </w:t>
      </w:r>
      <w:r w:rsidR="00A55C32" w:rsidRPr="003E7D69">
        <w:rPr>
          <w:rFonts w:ascii="Times New Roman" w:hAnsi="Times New Roman" w:cs="Times New Roman"/>
        </w:rPr>
        <w:t>дополнительной информации,</w:t>
      </w:r>
      <w:r w:rsidR="00A11A96" w:rsidRPr="003E7D69">
        <w:rPr>
          <w:rFonts w:ascii="Times New Roman" w:hAnsi="Times New Roman" w:cs="Times New Roman"/>
        </w:rPr>
        <w:t xml:space="preserve"> отсутствующей в отчете эксперт/эксперты может/могут направить оценщику запрос на ее получение. В состав такого запроса могут включаться:</w:t>
      </w:r>
    </w:p>
    <w:p w:rsidR="00A11A96" w:rsidRPr="003E7D69" w:rsidRDefault="00A11A9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- уточнения, касающиеся сведений об объекте оценки;</w:t>
      </w:r>
    </w:p>
    <w:p w:rsidR="00A11A96" w:rsidRPr="003E7D69" w:rsidRDefault="00A11A9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- уточнения, касающиеся технического задания на оценку;</w:t>
      </w:r>
    </w:p>
    <w:p w:rsidR="00A11A96" w:rsidRPr="003E7D69" w:rsidRDefault="00A11A9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- сведения о ценообразующих факторах;</w:t>
      </w:r>
    </w:p>
    <w:p w:rsidR="00A11A96" w:rsidRPr="003E7D69" w:rsidRDefault="00A11A9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- просьбы о разъяснении отдельных фрагментов отчета;</w:t>
      </w:r>
    </w:p>
    <w:p w:rsidR="00A11A96" w:rsidRPr="003E7D69" w:rsidRDefault="00A11A96" w:rsidP="00E514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>- иное, не противоречащее целям и порядку проведения экспертизы отчета.</w:t>
      </w:r>
    </w:p>
    <w:p w:rsidR="00DF0815" w:rsidRPr="003E7D69" w:rsidRDefault="00A11A96" w:rsidP="00E514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 xml:space="preserve"> </w:t>
      </w:r>
      <w:r w:rsidR="00DF0815" w:rsidRPr="003E7D69">
        <w:rPr>
          <w:rFonts w:ascii="Times New Roman" w:hAnsi="Times New Roman" w:cs="Times New Roman"/>
          <w:b/>
        </w:rPr>
        <w:t>4.2.</w:t>
      </w:r>
      <w:r w:rsidR="00DF0815" w:rsidRPr="003E7D69">
        <w:rPr>
          <w:rFonts w:ascii="Times New Roman" w:hAnsi="Times New Roman" w:cs="Times New Roman"/>
        </w:rPr>
        <w:t xml:space="preserve"> При отсутствии в экспертном заключении информации, указанной в пункте 4.1. настоящего Положения, считается, что запросы в адрес оценщика не направлялись. </w:t>
      </w:r>
    </w:p>
    <w:p w:rsidR="00547A36" w:rsidRPr="006C13E0" w:rsidRDefault="00DF0815" w:rsidP="006C13E0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 </w:t>
      </w:r>
    </w:p>
    <w:p w:rsidR="00DF0815" w:rsidRPr="003E7D69" w:rsidRDefault="00DF0815" w:rsidP="00A9373A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3E7D69">
        <w:rPr>
          <w:rFonts w:ascii="Times New Roman" w:hAnsi="Times New Roman" w:cs="Times New Roman"/>
          <w:b/>
        </w:rPr>
        <w:t>5</w:t>
      </w:r>
      <w:r w:rsidR="00CC2ABC" w:rsidRPr="003E7D69">
        <w:rPr>
          <w:rFonts w:ascii="Times New Roman" w:hAnsi="Times New Roman" w:cs="Times New Roman"/>
          <w:b/>
        </w:rPr>
        <w:t>.</w:t>
      </w:r>
      <w:r w:rsidRPr="003E7D69">
        <w:rPr>
          <w:rFonts w:ascii="Times New Roman" w:hAnsi="Times New Roman" w:cs="Times New Roman"/>
          <w:b/>
        </w:rPr>
        <w:t xml:space="preserve"> Порядок </w:t>
      </w:r>
      <w:r w:rsidR="000603DA">
        <w:rPr>
          <w:rFonts w:ascii="Times New Roman" w:hAnsi="Times New Roman" w:cs="Times New Roman"/>
          <w:b/>
        </w:rPr>
        <w:t>обжалования результатов экспертизы</w:t>
      </w:r>
    </w:p>
    <w:p w:rsidR="00DF0815" w:rsidRPr="003E7D69" w:rsidRDefault="00DF0815" w:rsidP="00A9373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</w:rPr>
        <w:t xml:space="preserve"> </w:t>
      </w:r>
    </w:p>
    <w:p w:rsidR="00DF0815" w:rsidRPr="003E7D69" w:rsidRDefault="001B3BD7" w:rsidP="000603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E7D69">
        <w:rPr>
          <w:rFonts w:ascii="Times New Roman" w:hAnsi="Times New Roman" w:cs="Times New Roman"/>
          <w:b/>
        </w:rPr>
        <w:t xml:space="preserve"> </w:t>
      </w:r>
      <w:r w:rsidR="00DF0815" w:rsidRPr="003E7D69">
        <w:rPr>
          <w:rFonts w:ascii="Times New Roman" w:hAnsi="Times New Roman" w:cs="Times New Roman"/>
          <w:b/>
        </w:rPr>
        <w:t>5.1</w:t>
      </w:r>
      <w:r w:rsidR="00DF0815" w:rsidRPr="003E7D69">
        <w:rPr>
          <w:rFonts w:ascii="Times New Roman" w:hAnsi="Times New Roman" w:cs="Times New Roman"/>
        </w:rPr>
        <w:t xml:space="preserve">. </w:t>
      </w:r>
      <w:r w:rsidR="000603DA" w:rsidRPr="000603DA">
        <w:rPr>
          <w:rFonts w:ascii="Times New Roman" w:hAnsi="Times New Roman" w:cs="Times New Roman"/>
        </w:rPr>
        <w:t>В соответствии со ст. 17.1 Федерального закона от 29.07.1998 № 135-ФЗ «Об оценочной деятельности в Российской Федерации», «Действия (бездействие)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сроки,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утверждаемыми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порядке»</w:t>
      </w:r>
      <w:r w:rsidR="000603DA">
        <w:rPr>
          <w:rFonts w:ascii="Times New Roman" w:hAnsi="Times New Roman" w:cs="Times New Roman"/>
        </w:rPr>
        <w:t>.</w:t>
      </w:r>
    </w:p>
    <w:sectPr w:rsidR="00DF0815" w:rsidRPr="003E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5D"/>
    <w:multiLevelType w:val="multilevel"/>
    <w:tmpl w:val="817CE1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C"/>
    <w:rsid w:val="00004781"/>
    <w:rsid w:val="000122B8"/>
    <w:rsid w:val="000603DA"/>
    <w:rsid w:val="000F1A06"/>
    <w:rsid w:val="0012357B"/>
    <w:rsid w:val="00125614"/>
    <w:rsid w:val="001A7975"/>
    <w:rsid w:val="001B3BD7"/>
    <w:rsid w:val="0023724A"/>
    <w:rsid w:val="00283095"/>
    <w:rsid w:val="002F3B9F"/>
    <w:rsid w:val="00321F41"/>
    <w:rsid w:val="00377FD3"/>
    <w:rsid w:val="00394717"/>
    <w:rsid w:val="003E7D69"/>
    <w:rsid w:val="004162E2"/>
    <w:rsid w:val="0043652A"/>
    <w:rsid w:val="00452821"/>
    <w:rsid w:val="00465B0C"/>
    <w:rsid w:val="00481470"/>
    <w:rsid w:val="004A2935"/>
    <w:rsid w:val="00547A36"/>
    <w:rsid w:val="00625BC8"/>
    <w:rsid w:val="006325BA"/>
    <w:rsid w:val="0066758A"/>
    <w:rsid w:val="00681EB3"/>
    <w:rsid w:val="006C13E0"/>
    <w:rsid w:val="006F706B"/>
    <w:rsid w:val="0070638E"/>
    <w:rsid w:val="007277CE"/>
    <w:rsid w:val="00743834"/>
    <w:rsid w:val="00786230"/>
    <w:rsid w:val="0078794C"/>
    <w:rsid w:val="00791820"/>
    <w:rsid w:val="007C0FE8"/>
    <w:rsid w:val="007C5B24"/>
    <w:rsid w:val="007D4CB0"/>
    <w:rsid w:val="0084770B"/>
    <w:rsid w:val="00861120"/>
    <w:rsid w:val="00872274"/>
    <w:rsid w:val="00896FDC"/>
    <w:rsid w:val="008D33DF"/>
    <w:rsid w:val="009252B2"/>
    <w:rsid w:val="009557D7"/>
    <w:rsid w:val="00974B1B"/>
    <w:rsid w:val="00A11A96"/>
    <w:rsid w:val="00A37B18"/>
    <w:rsid w:val="00A464D5"/>
    <w:rsid w:val="00A55C32"/>
    <w:rsid w:val="00A9373A"/>
    <w:rsid w:val="00AC06C2"/>
    <w:rsid w:val="00B0335D"/>
    <w:rsid w:val="00B0448A"/>
    <w:rsid w:val="00B2246C"/>
    <w:rsid w:val="00B3016D"/>
    <w:rsid w:val="00B46D93"/>
    <w:rsid w:val="00B67B51"/>
    <w:rsid w:val="00B77CA2"/>
    <w:rsid w:val="00BB049E"/>
    <w:rsid w:val="00BC27F3"/>
    <w:rsid w:val="00CC2ABC"/>
    <w:rsid w:val="00CC5AF2"/>
    <w:rsid w:val="00CD7C6E"/>
    <w:rsid w:val="00D134C5"/>
    <w:rsid w:val="00DE061F"/>
    <w:rsid w:val="00DF0815"/>
    <w:rsid w:val="00E353A7"/>
    <w:rsid w:val="00E4094B"/>
    <w:rsid w:val="00E514AD"/>
    <w:rsid w:val="00E52241"/>
    <w:rsid w:val="00E64DEE"/>
    <w:rsid w:val="00E9703F"/>
    <w:rsid w:val="00EB3BB0"/>
    <w:rsid w:val="00F1378A"/>
    <w:rsid w:val="00F31FC0"/>
    <w:rsid w:val="00F56F90"/>
    <w:rsid w:val="00FB4713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8EF"/>
  <w15:docId w15:val="{6F22C389-67B3-4868-8C1A-8F610A7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E97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cp:lastPrinted>2017-04-13T10:17:00Z</cp:lastPrinted>
  <dcterms:created xsi:type="dcterms:W3CDTF">2017-11-09T03:39:00Z</dcterms:created>
  <dcterms:modified xsi:type="dcterms:W3CDTF">2017-11-09T03:39:00Z</dcterms:modified>
</cp:coreProperties>
</file>