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84" w:type="dxa"/>
        <w:tblInd w:w="-1026" w:type="dxa"/>
        <w:shd w:val="clear" w:color="auto" w:fill="C00000"/>
        <w:tblLook w:val="0000" w:firstRow="0" w:lastRow="0" w:firstColumn="0" w:lastColumn="0" w:noHBand="0" w:noVBand="0"/>
      </w:tblPr>
      <w:tblGrid>
        <w:gridCol w:w="10884"/>
      </w:tblGrid>
      <w:tr w:rsidR="001C0050" w:rsidRPr="00EF17B6" w:rsidTr="005F7910">
        <w:trPr>
          <w:trHeight w:val="1203"/>
        </w:trPr>
        <w:tc>
          <w:tcPr>
            <w:tcW w:w="10884" w:type="dxa"/>
            <w:shd w:val="clear" w:color="auto" w:fill="C00000"/>
          </w:tcPr>
          <w:p w:rsidR="001C0050" w:rsidRDefault="001C0050" w:rsidP="005F7910">
            <w:pPr>
              <w:shd w:val="clear" w:color="auto" w:fill="C00000"/>
              <w:spacing w:line="240" w:lineRule="auto"/>
              <w:jc w:val="center"/>
              <w:rPr>
                <w:rFonts w:ascii="Times New Roman" w:hAnsi="Times New Roman"/>
                <w:b/>
                <w:i/>
                <w:color w:val="FFFF00"/>
                <w:sz w:val="28"/>
              </w:rPr>
            </w:pPr>
            <w:r>
              <w:rPr>
                <w:rFonts w:ascii="Times New Roman" w:hAnsi="Times New Roman"/>
                <w:b/>
                <w:i/>
                <w:noProof/>
                <w:color w:val="FFFF00"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1679C2" wp14:editId="5849F9AB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108585</wp:posOffset>
                      </wp:positionV>
                      <wp:extent cx="986155" cy="552450"/>
                      <wp:effectExtent l="0" t="19050" r="23495" b="38100"/>
                      <wp:wrapNone/>
                      <wp:docPr id="3" name="Блок-схема: перфолент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6155" cy="552450"/>
                              </a:xfrm>
                              <a:prstGeom prst="flowChartPunchedTap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  <a:gs pos="50000">
                                    <a:srgbClr val="FFFF00">
                                      <a:alpha val="73000"/>
                                    </a:srgbClr>
                                  </a:gs>
                                  <a:gs pos="10000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0050" w:rsidRPr="007A1FE5" w:rsidRDefault="001C0050" w:rsidP="001C0050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A1FE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НП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СРО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1679C2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Блок-схема: перфолента 3" o:spid="_x0000_s1026" type="#_x0000_t122" style="position:absolute;left:0;text-align:left;margin-left:-1.65pt;margin-top:8.55pt;width:77.6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" fillcolor="#767600">
                      <v:fill opacity="10485f" color2="yellow" o:opacity2="47841f" rotate="t" focus="50%" type="gradient"/>
                      <v:textbox>
                        <w:txbxContent>
                          <w:p w:rsidR="001C0050" w:rsidRPr="007A1FE5" w:rsidRDefault="001C0050" w:rsidP="001C005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A1FE5">
                              <w:rPr>
                                <w:b/>
                                <w:sz w:val="28"/>
                                <w:szCs w:val="28"/>
                              </w:rPr>
                              <w:t>НП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СРО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i/>
                <w:noProof/>
                <w:color w:val="FFFF00"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8FBE812" wp14:editId="6302B0EF">
                      <wp:simplePos x="0" y="0"/>
                      <wp:positionH relativeFrom="column">
                        <wp:posOffset>5836920</wp:posOffset>
                      </wp:positionH>
                      <wp:positionV relativeFrom="paragraph">
                        <wp:posOffset>108585</wp:posOffset>
                      </wp:positionV>
                      <wp:extent cx="838200" cy="552450"/>
                      <wp:effectExtent l="0" t="19050" r="19050" b="38100"/>
                      <wp:wrapNone/>
                      <wp:docPr id="2" name="Блок-схема: перфолент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8200" cy="552450"/>
                              </a:xfrm>
                              <a:prstGeom prst="flowChartPunchedTape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  <a:gs pos="50000">
                                    <a:srgbClr val="FFFF00">
                                      <a:alpha val="73000"/>
                                    </a:srgbClr>
                                  </a:gs>
                                  <a:gs pos="100000">
                                    <a:srgbClr val="FFFF00">
                                      <a:gamma/>
                                      <a:shade val="46275"/>
                                      <a:invGamma/>
                                      <a:alpha val="16000"/>
                                    </a:srgbClr>
                                  </a:gs>
                                </a:gsLst>
                                <a:lin ang="5400000" scaled="1"/>
                              </a:gra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0050" w:rsidRPr="00060A55" w:rsidRDefault="001C0050" w:rsidP="001C0050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60A55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ЮСО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BE812" id="Блок-схема: перфолента 2" o:spid="_x0000_s1027" type="#_x0000_t122" style="position:absolute;left:0;text-align:left;margin-left:459.6pt;margin-top:8.55pt;width:66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" fillcolor="#767600">
                      <v:fill opacity="10485f" color2="yellow" o:opacity2="47841f" rotate="t" focus="50%" type="gradient"/>
                      <v:textbox>
                        <w:txbxContent>
                          <w:p w:rsidR="001C0050" w:rsidRPr="00060A55" w:rsidRDefault="001C0050" w:rsidP="001C005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60A55">
                              <w:rPr>
                                <w:b/>
                                <w:sz w:val="28"/>
                                <w:szCs w:val="28"/>
                              </w:rPr>
                              <w:t>ЮСО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33971">
              <w:rPr>
                <w:rFonts w:ascii="Times New Roman" w:hAnsi="Times New Roman"/>
                <w:b/>
                <w:i/>
                <w:color w:val="FFFF00"/>
                <w:sz w:val="28"/>
              </w:rPr>
              <w:t>НЕКОММЕРЧЕСКОЕ ПАРТНЕРСТВО</w:t>
            </w:r>
          </w:p>
          <w:p w:rsidR="001C0050" w:rsidRPr="00B33971" w:rsidRDefault="001C0050" w:rsidP="005F7910">
            <w:pPr>
              <w:shd w:val="clear" w:color="auto" w:fill="C00000"/>
              <w:spacing w:line="240" w:lineRule="auto"/>
              <w:jc w:val="center"/>
              <w:rPr>
                <w:rFonts w:ascii="Times New Roman" w:hAnsi="Times New Roman"/>
                <w:b/>
                <w:i/>
                <w:color w:val="FFFF00"/>
                <w:sz w:val="28"/>
              </w:rPr>
            </w:pPr>
            <w:r>
              <w:rPr>
                <w:rFonts w:ascii="Times New Roman" w:hAnsi="Times New Roman"/>
                <w:b/>
                <w:i/>
                <w:color w:val="FFFF00"/>
                <w:sz w:val="28"/>
              </w:rPr>
              <w:t>САМОРЕГУЛИРУЕМАЯ ОРГАНИЗАЦИЯ ОЦЕНЩИКОВ</w:t>
            </w:r>
          </w:p>
          <w:p w:rsidR="001C0050" w:rsidRDefault="001C0050" w:rsidP="005F7910">
            <w:pPr>
              <w:shd w:val="clear" w:color="auto" w:fill="C00000"/>
              <w:spacing w:line="240" w:lineRule="auto"/>
              <w:jc w:val="center"/>
              <w:rPr>
                <w:rFonts w:ascii="Times New Roman" w:hAnsi="Times New Roman"/>
                <w:b/>
                <w:i/>
                <w:sz w:val="52"/>
                <w:szCs w:val="52"/>
              </w:rPr>
            </w:pPr>
            <w:r w:rsidRPr="00EF17B6">
              <w:rPr>
                <w:rFonts w:ascii="Times New Roman" w:hAnsi="Times New Roman"/>
                <w:b/>
                <w:i/>
                <w:noProof/>
                <w:sz w:val="52"/>
                <w:szCs w:val="52"/>
                <w:lang w:eastAsia="ru-RU"/>
              </w:rPr>
              <mc:AlternateContent>
                <mc:Choice Requires="wps">
                  <w:drawing>
                    <wp:inline distT="0" distB="0" distL="0" distR="0" wp14:anchorId="794ABC14" wp14:editId="431E43C0">
                      <wp:extent cx="6096000" cy="533400"/>
                      <wp:effectExtent l="9525" t="9525" r="10160" b="10795"/>
                      <wp:docPr id="1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6096000" cy="53340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C0050" w:rsidRPr="00CA62BC" w:rsidRDefault="001C0050" w:rsidP="001C0050">
                                  <w:pPr>
                                    <w:pStyle w:val="a6"/>
                                    <w:spacing w:before="0" w:beforeAutospacing="0" w:after="0" w:afterAutospacing="0"/>
                                    <w:jc w:val="center"/>
                                    <w:rPr>
                                      <w:sz w:val="8"/>
                                    </w:rPr>
                                  </w:pPr>
                                  <w:r w:rsidRPr="001C0050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28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"ЮЖНО-СИБИРСКАЯ ОРГАНИЗАЦИЯ</w:t>
                                  </w:r>
                                </w:p>
                                <w:p w:rsidR="001C0050" w:rsidRPr="00CA62BC" w:rsidRDefault="001C0050" w:rsidP="001C0050">
                                  <w:pPr>
                                    <w:pStyle w:val="a6"/>
                                    <w:spacing w:before="0" w:beforeAutospacing="0" w:after="0" w:afterAutospacing="0"/>
                                    <w:jc w:val="center"/>
                                    <w:rPr>
                                      <w:sz w:val="8"/>
                                    </w:rPr>
                                  </w:pPr>
                                  <w:r w:rsidRPr="001C0050">
                                    <w:rPr>
                                      <w:rFonts w:ascii="Arial Black" w:hAnsi="Arial Black"/>
                                      <w:outline/>
                                      <w:color w:val="000000"/>
                                      <w:sz w:val="28"/>
                                      <w:szCs w:val="72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noFill/>
                                      </w14:textFill>
                                    </w:rPr>
                                    <w:t>ПРОФЕССИОНАЛЬНЫХ ОЦЕНЩИКОВ И ЭКСПЕРТОВ"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94ABC1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8" type="#_x0000_t202" style="width:480pt;height: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" filled="f" stroked="f">
                      <o:lock v:ext="edit" shapetype="t"/>
                      <v:textbox style="mso-fit-shape-to-text:t">
                        <w:txbxContent>
                          <w:p w:rsidR="001C0050" w:rsidRPr="00CA62BC" w:rsidRDefault="001C0050" w:rsidP="001C0050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sz w:val="8"/>
                              </w:rPr>
                            </w:pPr>
                            <w:r w:rsidRPr="001C0050">
                              <w:rPr>
                                <w:rFonts w:ascii="Arial Black" w:hAnsi="Arial Black"/>
                                <w:outline/>
                                <w:color w:val="000000"/>
                                <w:sz w:val="28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"ЮЖНО-СИБИРСКАЯ ОРГАНИЗАЦИЯ</w:t>
                            </w:r>
                          </w:p>
                          <w:p w:rsidR="001C0050" w:rsidRPr="00CA62BC" w:rsidRDefault="001C0050" w:rsidP="001C0050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sz w:val="8"/>
                              </w:rPr>
                            </w:pPr>
                            <w:r w:rsidRPr="001C0050">
                              <w:rPr>
                                <w:rFonts w:ascii="Arial Black" w:hAnsi="Arial Black"/>
                                <w:outline/>
                                <w:color w:val="000000"/>
                                <w:sz w:val="28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ПРОФЕССИОНАЛЬНЫХ ОЦЕНЩИКОВ И ЭКСПЕРТОВ"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1C0050" w:rsidRPr="00B33971" w:rsidRDefault="001C0050" w:rsidP="005F7910">
            <w:pPr>
              <w:shd w:val="clear" w:color="auto" w:fill="C0000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FFFFFF"/>
                <w:sz w:val="24"/>
                <w:szCs w:val="24"/>
              </w:rPr>
            </w:pPr>
            <w:r w:rsidRPr="00B33971">
              <w:rPr>
                <w:rFonts w:ascii="Times New Roman" w:hAnsi="Times New Roman"/>
                <w:b/>
                <w:i/>
                <w:color w:val="FFFFFF"/>
                <w:sz w:val="24"/>
                <w:szCs w:val="24"/>
              </w:rPr>
              <w:t>--------------------------------------------------------------------------</w:t>
            </w:r>
            <w:r>
              <w:rPr>
                <w:rFonts w:ascii="Times New Roman" w:hAnsi="Times New Roman"/>
                <w:b/>
                <w:i/>
                <w:color w:val="FFFFFF"/>
                <w:sz w:val="24"/>
                <w:szCs w:val="24"/>
              </w:rPr>
              <w:t>--------------</w:t>
            </w:r>
            <w:r w:rsidRPr="00B33971">
              <w:rPr>
                <w:rFonts w:ascii="Times New Roman" w:hAnsi="Times New Roman"/>
                <w:b/>
                <w:i/>
                <w:color w:val="FFFFFF"/>
                <w:sz w:val="24"/>
                <w:szCs w:val="24"/>
              </w:rPr>
              <w:t>-------------------------------------------</w:t>
            </w:r>
          </w:p>
          <w:p w:rsidR="001C0050" w:rsidRPr="005F7D84" w:rsidRDefault="001C0050" w:rsidP="005F7910">
            <w:pPr>
              <w:shd w:val="clear" w:color="auto" w:fill="C00000"/>
              <w:tabs>
                <w:tab w:val="left" w:pos="4374"/>
                <w:tab w:val="center" w:pos="949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656049</w:t>
            </w:r>
            <w:r w:rsidRPr="005F7D84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 xml:space="preserve">, Алтайский край, </w:t>
            </w:r>
            <w:proofErr w:type="spellStart"/>
            <w:r w:rsidRPr="005F7D84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г.Барнаул</w:t>
            </w:r>
            <w:proofErr w:type="spellEnd"/>
            <w:r w:rsidRPr="005F7D84"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, пр.Социалистический</w:t>
            </w:r>
            <w:r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 xml:space="preserve">,63, тел.: 8-3852-27-16-17, </w:t>
            </w:r>
            <w:proofErr w:type="gramStart"/>
            <w:r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факс.:</w:t>
            </w:r>
            <w:proofErr w:type="gramEnd"/>
            <w:r>
              <w:rPr>
                <w:rFonts w:ascii="Times New Roman" w:hAnsi="Times New Roman"/>
                <w:b/>
                <w:color w:val="FFFFFF"/>
                <w:sz w:val="20"/>
                <w:szCs w:val="20"/>
              </w:rPr>
              <w:t>8-3852-27-17-26</w:t>
            </w:r>
          </w:p>
        </w:tc>
      </w:tr>
    </w:tbl>
    <w:p w:rsidR="001C0050" w:rsidRDefault="001C0050" w:rsidP="001C0050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1C0050" w:rsidRDefault="001C0050" w:rsidP="001C0050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75F78">
        <w:rPr>
          <w:rFonts w:ascii="Times New Roman" w:hAnsi="Times New Roman" w:cs="Times New Roman"/>
          <w:b/>
          <w:i/>
          <w:sz w:val="56"/>
          <w:szCs w:val="56"/>
        </w:rPr>
        <w:t>Состав Экспертного совета</w:t>
      </w:r>
    </w:p>
    <w:p w:rsidR="00775F78" w:rsidRPr="009D43B9" w:rsidRDefault="00775F78" w:rsidP="009D43B9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9D43B9">
        <w:rPr>
          <w:rFonts w:ascii="Times New Roman" w:hAnsi="Times New Roman" w:cs="Times New Roman"/>
          <w:b/>
          <w:i/>
          <w:sz w:val="40"/>
          <w:szCs w:val="40"/>
        </w:rPr>
        <w:t>Манаенков</w:t>
      </w:r>
      <w:r w:rsidR="00005EBF" w:rsidRPr="009D43B9">
        <w:rPr>
          <w:rFonts w:ascii="Times New Roman" w:hAnsi="Times New Roman" w:cs="Times New Roman"/>
          <w:b/>
          <w:i/>
          <w:sz w:val="40"/>
          <w:szCs w:val="40"/>
        </w:rPr>
        <w:t>а</w:t>
      </w:r>
      <w:proofErr w:type="spellEnd"/>
      <w:r w:rsidR="00DB66FD">
        <w:rPr>
          <w:rFonts w:ascii="Times New Roman" w:hAnsi="Times New Roman" w:cs="Times New Roman"/>
          <w:b/>
          <w:i/>
          <w:sz w:val="40"/>
          <w:szCs w:val="40"/>
        </w:rPr>
        <w:t xml:space="preserve"> Алексан</w:t>
      </w:r>
      <w:bookmarkStart w:id="0" w:name="_GoBack"/>
      <w:bookmarkEnd w:id="0"/>
      <w:r w:rsidR="00DB66FD">
        <w:rPr>
          <w:rFonts w:ascii="Times New Roman" w:hAnsi="Times New Roman" w:cs="Times New Roman"/>
          <w:b/>
          <w:i/>
          <w:sz w:val="40"/>
          <w:szCs w:val="40"/>
        </w:rPr>
        <w:t>дра Владимировна</w:t>
      </w:r>
    </w:p>
    <w:p w:rsidR="00775F78" w:rsidRPr="002B198E" w:rsidRDefault="002B198E" w:rsidP="002B198E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i/>
          <w:sz w:val="40"/>
          <w:szCs w:val="40"/>
        </w:rPr>
        <w:t>Шкарупин</w:t>
      </w:r>
      <w:proofErr w:type="spellEnd"/>
      <w:r>
        <w:rPr>
          <w:rFonts w:ascii="Times New Roman" w:hAnsi="Times New Roman" w:cs="Times New Roman"/>
          <w:b/>
          <w:i/>
          <w:sz w:val="40"/>
          <w:szCs w:val="40"/>
        </w:rPr>
        <w:t xml:space="preserve"> Михаил Алексеевич</w:t>
      </w:r>
    </w:p>
    <w:p w:rsidR="002B198E" w:rsidRPr="002B198E" w:rsidRDefault="00775F78" w:rsidP="002B198E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2B198E">
        <w:rPr>
          <w:rFonts w:ascii="Times New Roman" w:hAnsi="Times New Roman" w:cs="Times New Roman"/>
          <w:b/>
          <w:i/>
          <w:sz w:val="40"/>
          <w:szCs w:val="40"/>
        </w:rPr>
        <w:t>Аксенов А</w:t>
      </w:r>
      <w:r w:rsidR="002B198E">
        <w:rPr>
          <w:rFonts w:ascii="Times New Roman" w:hAnsi="Times New Roman" w:cs="Times New Roman"/>
          <w:b/>
          <w:i/>
          <w:sz w:val="40"/>
          <w:szCs w:val="40"/>
        </w:rPr>
        <w:t>ндрей Викторович</w:t>
      </w:r>
    </w:p>
    <w:p w:rsidR="00775F78" w:rsidRPr="002B198E" w:rsidRDefault="00775F78" w:rsidP="002B198E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2B198E">
        <w:rPr>
          <w:rFonts w:ascii="Times New Roman" w:hAnsi="Times New Roman" w:cs="Times New Roman"/>
          <w:b/>
          <w:i/>
          <w:sz w:val="40"/>
          <w:szCs w:val="40"/>
        </w:rPr>
        <w:t>Кузеванов</w:t>
      </w:r>
      <w:proofErr w:type="spellEnd"/>
      <w:r w:rsidRPr="002B198E">
        <w:rPr>
          <w:rFonts w:ascii="Times New Roman" w:hAnsi="Times New Roman" w:cs="Times New Roman"/>
          <w:b/>
          <w:i/>
          <w:sz w:val="40"/>
          <w:szCs w:val="40"/>
        </w:rPr>
        <w:t xml:space="preserve"> Р</w:t>
      </w:r>
      <w:r w:rsidR="002B198E">
        <w:rPr>
          <w:rFonts w:ascii="Times New Roman" w:hAnsi="Times New Roman" w:cs="Times New Roman"/>
          <w:b/>
          <w:i/>
          <w:sz w:val="40"/>
          <w:szCs w:val="40"/>
        </w:rPr>
        <w:t>оман Владимирович</w:t>
      </w:r>
    </w:p>
    <w:p w:rsidR="00586533" w:rsidRPr="002B198E" w:rsidRDefault="00586533" w:rsidP="002B198E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40"/>
          <w:szCs w:val="40"/>
        </w:rPr>
      </w:pPr>
      <w:r w:rsidRPr="002B198E">
        <w:rPr>
          <w:rFonts w:ascii="Times New Roman" w:hAnsi="Times New Roman" w:cs="Times New Roman"/>
          <w:b/>
          <w:i/>
          <w:sz w:val="40"/>
          <w:szCs w:val="40"/>
        </w:rPr>
        <w:t>Федорова С</w:t>
      </w:r>
      <w:r w:rsidR="002B198E">
        <w:rPr>
          <w:rFonts w:ascii="Times New Roman" w:hAnsi="Times New Roman" w:cs="Times New Roman"/>
          <w:b/>
          <w:i/>
          <w:sz w:val="40"/>
          <w:szCs w:val="40"/>
        </w:rPr>
        <w:t>ветлана Валерьевна</w:t>
      </w:r>
    </w:p>
    <w:p w:rsidR="005B5E22" w:rsidRDefault="005B5E22" w:rsidP="002B198E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>Артемьев Борис Борисович</w:t>
      </w:r>
    </w:p>
    <w:p w:rsidR="000F6CCB" w:rsidRDefault="005B5E22" w:rsidP="000F6CC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i/>
          <w:sz w:val="40"/>
          <w:szCs w:val="40"/>
        </w:rPr>
        <w:t>Хусамов</w:t>
      </w:r>
      <w:proofErr w:type="spellEnd"/>
      <w:r>
        <w:rPr>
          <w:rFonts w:ascii="Times New Roman" w:hAnsi="Times New Roman" w:cs="Times New Roman"/>
          <w:b/>
          <w:i/>
          <w:sz w:val="40"/>
          <w:szCs w:val="40"/>
        </w:rPr>
        <w:t xml:space="preserve"> Рустам </w:t>
      </w:r>
      <w:proofErr w:type="spellStart"/>
      <w:r>
        <w:rPr>
          <w:rFonts w:ascii="Times New Roman" w:hAnsi="Times New Roman" w:cs="Times New Roman"/>
          <w:b/>
          <w:i/>
          <w:sz w:val="40"/>
          <w:szCs w:val="40"/>
        </w:rPr>
        <w:t>Рафикович</w:t>
      </w:r>
      <w:proofErr w:type="spellEnd"/>
    </w:p>
    <w:p w:rsidR="000F6CCB" w:rsidRPr="000F6CCB" w:rsidRDefault="000F6CCB" w:rsidP="000F6CCB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>
        <w:rPr>
          <w:rFonts w:ascii="Times New Roman" w:hAnsi="Times New Roman" w:cs="Times New Roman"/>
          <w:b/>
          <w:i/>
          <w:sz w:val="40"/>
          <w:szCs w:val="40"/>
        </w:rPr>
        <w:t>Рассохин</w:t>
      </w:r>
      <w:proofErr w:type="spellEnd"/>
      <w:r>
        <w:rPr>
          <w:rFonts w:ascii="Times New Roman" w:hAnsi="Times New Roman" w:cs="Times New Roman"/>
          <w:b/>
          <w:i/>
          <w:sz w:val="40"/>
          <w:szCs w:val="40"/>
        </w:rPr>
        <w:t xml:space="preserve"> Александр Валерьевич</w:t>
      </w:r>
    </w:p>
    <w:p w:rsidR="00775F78" w:rsidRPr="008C2EFC" w:rsidRDefault="00775F78">
      <w:pPr>
        <w:rPr>
          <w:sz w:val="40"/>
          <w:szCs w:val="40"/>
        </w:rPr>
      </w:pPr>
      <w:r w:rsidRPr="008C2EFC">
        <w:rPr>
          <w:rFonts w:ascii="Times New Roman" w:hAnsi="Times New Roman" w:cs="Times New Roman"/>
          <w:b/>
          <w:i/>
          <w:sz w:val="40"/>
          <w:szCs w:val="40"/>
        </w:rPr>
        <w:t>Председател</w:t>
      </w:r>
      <w:r w:rsidR="008C2EFC" w:rsidRPr="008C2EFC">
        <w:rPr>
          <w:rFonts w:ascii="Times New Roman" w:hAnsi="Times New Roman" w:cs="Times New Roman"/>
          <w:b/>
          <w:i/>
          <w:sz w:val="40"/>
          <w:szCs w:val="40"/>
        </w:rPr>
        <w:t>ь</w:t>
      </w:r>
      <w:r w:rsidRPr="008C2EFC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="008C2EFC" w:rsidRPr="008C2EFC">
        <w:rPr>
          <w:rFonts w:ascii="Times New Roman" w:hAnsi="Times New Roman" w:cs="Times New Roman"/>
          <w:b/>
          <w:i/>
          <w:sz w:val="40"/>
          <w:szCs w:val="40"/>
        </w:rPr>
        <w:t>- Пятышев</w:t>
      </w:r>
      <w:r w:rsidRPr="008C2EFC">
        <w:rPr>
          <w:rFonts w:ascii="Times New Roman" w:hAnsi="Times New Roman" w:cs="Times New Roman"/>
          <w:b/>
          <w:i/>
          <w:sz w:val="40"/>
          <w:szCs w:val="40"/>
        </w:rPr>
        <w:t xml:space="preserve"> Евгени</w:t>
      </w:r>
      <w:r w:rsidR="008C2EFC" w:rsidRPr="008C2EFC">
        <w:rPr>
          <w:rFonts w:ascii="Times New Roman" w:hAnsi="Times New Roman" w:cs="Times New Roman"/>
          <w:b/>
          <w:i/>
          <w:sz w:val="40"/>
          <w:szCs w:val="40"/>
        </w:rPr>
        <w:t>й Степанович</w:t>
      </w:r>
    </w:p>
    <w:sectPr w:rsidR="00775F78" w:rsidRPr="008C2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D6CEB"/>
    <w:multiLevelType w:val="hybridMultilevel"/>
    <w:tmpl w:val="B09C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0B"/>
    <w:rsid w:val="00005EBF"/>
    <w:rsid w:val="000F6CCB"/>
    <w:rsid w:val="001C0050"/>
    <w:rsid w:val="001C40AF"/>
    <w:rsid w:val="002163B2"/>
    <w:rsid w:val="002B198E"/>
    <w:rsid w:val="003A7199"/>
    <w:rsid w:val="00415C94"/>
    <w:rsid w:val="00586533"/>
    <w:rsid w:val="005B5E22"/>
    <w:rsid w:val="00775F78"/>
    <w:rsid w:val="00841354"/>
    <w:rsid w:val="008C2EFC"/>
    <w:rsid w:val="009D43B9"/>
    <w:rsid w:val="00BA2E71"/>
    <w:rsid w:val="00D3120B"/>
    <w:rsid w:val="00DB66FD"/>
    <w:rsid w:val="00E00E5E"/>
    <w:rsid w:val="00F37F49"/>
    <w:rsid w:val="00F5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532F3B-F485-4098-A101-5DA0A826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E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D43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1C005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RCOE</dc:creator>
  <cp:lastModifiedBy>RCOE</cp:lastModifiedBy>
  <cp:revision>2</cp:revision>
  <cp:lastPrinted>2015-06-12T06:28:00Z</cp:lastPrinted>
  <dcterms:created xsi:type="dcterms:W3CDTF">2016-12-12T10:20:00Z</dcterms:created>
  <dcterms:modified xsi:type="dcterms:W3CDTF">2016-12-12T10:20:00Z</dcterms:modified>
</cp:coreProperties>
</file>