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C0281" w:rsidRDefault="002C0281" w:rsidP="004C18F8">
      <w:pPr>
        <w:ind w:left="5103"/>
        <w:jc w:val="right"/>
        <w:rPr>
          <w:sz w:val="20"/>
        </w:rPr>
      </w:pPr>
    </w:p>
    <w:p w:rsidR="002C0281" w:rsidRPr="002C0281" w:rsidRDefault="002C0281" w:rsidP="002C0281">
      <w:pPr>
        <w:ind w:left="5103"/>
        <w:jc w:val="right"/>
        <w:rPr>
          <w:sz w:val="20"/>
          <w:lang w:eastAsia="ru-RU"/>
        </w:rPr>
      </w:pPr>
      <w:r w:rsidRPr="002C0281">
        <w:rPr>
          <w:sz w:val="20"/>
        </w:rPr>
        <w:t>Утверждено</w:t>
      </w:r>
    </w:p>
    <w:p w:rsidR="002C0281" w:rsidRPr="002C0281" w:rsidRDefault="002C0281" w:rsidP="002C0281">
      <w:pPr>
        <w:ind w:left="5103"/>
        <w:jc w:val="right"/>
        <w:rPr>
          <w:sz w:val="20"/>
        </w:rPr>
      </w:pPr>
      <w:r w:rsidRPr="002C0281">
        <w:rPr>
          <w:sz w:val="20"/>
        </w:rPr>
        <w:t xml:space="preserve">решением Общего Собрания членов </w:t>
      </w:r>
    </w:p>
    <w:p w:rsidR="002C0281" w:rsidRPr="002C0281" w:rsidRDefault="002C0281" w:rsidP="002C0281">
      <w:pPr>
        <w:ind w:left="5103"/>
        <w:jc w:val="right"/>
        <w:rPr>
          <w:sz w:val="20"/>
        </w:rPr>
      </w:pPr>
      <w:r w:rsidRPr="002C0281">
        <w:rPr>
          <w:sz w:val="20"/>
        </w:rPr>
        <w:t xml:space="preserve">НП СРО «ЮСО» </w:t>
      </w:r>
    </w:p>
    <w:p w:rsidR="002C0281" w:rsidRPr="002C0281" w:rsidRDefault="002C0281" w:rsidP="002C0281">
      <w:pPr>
        <w:ind w:left="5103"/>
        <w:jc w:val="right"/>
        <w:rPr>
          <w:sz w:val="20"/>
        </w:rPr>
      </w:pPr>
      <w:r w:rsidRPr="002C0281">
        <w:rPr>
          <w:sz w:val="20"/>
        </w:rPr>
        <w:t>Протокол № 8</w:t>
      </w:r>
    </w:p>
    <w:p w:rsidR="002C0281" w:rsidRPr="002C0281" w:rsidRDefault="002C0281" w:rsidP="002C0281">
      <w:pPr>
        <w:tabs>
          <w:tab w:val="left" w:pos="1080"/>
        </w:tabs>
        <w:ind w:firstLine="567"/>
        <w:jc w:val="right"/>
        <w:rPr>
          <w:b/>
          <w:sz w:val="22"/>
          <w:szCs w:val="28"/>
        </w:rPr>
      </w:pPr>
      <w:r w:rsidRPr="002C0281">
        <w:rPr>
          <w:sz w:val="20"/>
        </w:rPr>
        <w:t>«16» июля 2013 г.</w:t>
      </w:r>
    </w:p>
    <w:p w:rsidR="002C0281" w:rsidRDefault="002C0281" w:rsidP="002C0281">
      <w:pPr>
        <w:rPr>
          <w:sz w:val="20"/>
        </w:rPr>
      </w:pPr>
    </w:p>
    <w:p w:rsidR="004C18F8" w:rsidRPr="001E0884" w:rsidRDefault="002C0281" w:rsidP="004C18F8">
      <w:pPr>
        <w:ind w:left="5103"/>
        <w:jc w:val="right"/>
        <w:rPr>
          <w:sz w:val="20"/>
          <w:lang w:eastAsia="ru-RU"/>
        </w:rPr>
      </w:pPr>
      <w:r>
        <w:rPr>
          <w:sz w:val="20"/>
        </w:rPr>
        <w:t>(изменения и дополнения утверждены</w:t>
      </w:r>
    </w:p>
    <w:p w:rsidR="004C18F8" w:rsidRPr="001E0884" w:rsidRDefault="004C18F8" w:rsidP="004C18F8">
      <w:pPr>
        <w:ind w:left="5103"/>
        <w:jc w:val="right"/>
        <w:rPr>
          <w:sz w:val="20"/>
        </w:rPr>
      </w:pPr>
      <w:r w:rsidRPr="001E0884">
        <w:rPr>
          <w:sz w:val="20"/>
        </w:rPr>
        <w:t xml:space="preserve">решением Общего Собрания членов </w:t>
      </w:r>
    </w:p>
    <w:p w:rsidR="004C18F8" w:rsidRPr="001E0884" w:rsidRDefault="00C42F93" w:rsidP="004C18F8">
      <w:pPr>
        <w:ind w:left="5103"/>
        <w:jc w:val="right"/>
        <w:rPr>
          <w:sz w:val="20"/>
        </w:rPr>
      </w:pPr>
      <w:r w:rsidRPr="001E0884">
        <w:rPr>
          <w:sz w:val="20"/>
        </w:rPr>
        <w:t>А СРО «ЮСО»</w:t>
      </w:r>
      <w:r w:rsidR="004C18F8" w:rsidRPr="001E0884">
        <w:rPr>
          <w:sz w:val="20"/>
        </w:rPr>
        <w:t xml:space="preserve"> </w:t>
      </w:r>
    </w:p>
    <w:p w:rsidR="004C18F8" w:rsidRPr="001E0884" w:rsidRDefault="001E0884" w:rsidP="004C18F8">
      <w:pPr>
        <w:ind w:left="5103"/>
        <w:jc w:val="right"/>
        <w:rPr>
          <w:sz w:val="20"/>
        </w:rPr>
      </w:pPr>
      <w:r w:rsidRPr="001E0884">
        <w:rPr>
          <w:sz w:val="20"/>
        </w:rPr>
        <w:t>Протокол № 1</w:t>
      </w:r>
    </w:p>
    <w:p w:rsidR="00F71225" w:rsidRPr="004C18F8" w:rsidRDefault="001E0884" w:rsidP="004C18F8">
      <w:pPr>
        <w:tabs>
          <w:tab w:val="left" w:pos="1080"/>
        </w:tabs>
        <w:ind w:firstLine="567"/>
        <w:jc w:val="right"/>
        <w:rPr>
          <w:b/>
          <w:sz w:val="22"/>
          <w:szCs w:val="28"/>
        </w:rPr>
      </w:pPr>
      <w:r w:rsidRPr="001E0884">
        <w:rPr>
          <w:sz w:val="20"/>
        </w:rPr>
        <w:t>«14</w:t>
      </w:r>
      <w:r w:rsidR="004C18F8" w:rsidRPr="001E0884">
        <w:rPr>
          <w:sz w:val="20"/>
        </w:rPr>
        <w:t xml:space="preserve">» </w:t>
      </w:r>
      <w:r w:rsidRPr="001E0884">
        <w:rPr>
          <w:sz w:val="20"/>
        </w:rPr>
        <w:t>октября 2016</w:t>
      </w:r>
      <w:r w:rsidR="004C18F8" w:rsidRPr="001E0884">
        <w:rPr>
          <w:sz w:val="20"/>
        </w:rPr>
        <w:t xml:space="preserve"> г.</w:t>
      </w:r>
      <w:r w:rsidR="002C0281">
        <w:rPr>
          <w:sz w:val="20"/>
        </w:rPr>
        <w:t>)</w:t>
      </w:r>
    </w:p>
    <w:p w:rsidR="00F71225" w:rsidRDefault="00F71225">
      <w:pPr>
        <w:tabs>
          <w:tab w:val="left" w:pos="1080"/>
        </w:tabs>
        <w:ind w:firstLine="567"/>
        <w:jc w:val="center"/>
        <w:rPr>
          <w:b/>
          <w:sz w:val="28"/>
          <w:szCs w:val="28"/>
        </w:rPr>
      </w:pPr>
    </w:p>
    <w:p w:rsidR="00B95E4D" w:rsidRPr="00B95E4D" w:rsidRDefault="00F71225">
      <w:pPr>
        <w:jc w:val="center"/>
        <w:rPr>
          <w:b/>
          <w:szCs w:val="28"/>
        </w:rPr>
      </w:pPr>
      <w:r w:rsidRPr="00B95E4D">
        <w:rPr>
          <w:b/>
          <w:szCs w:val="28"/>
        </w:rPr>
        <w:t xml:space="preserve">ПОЛОЖЕНИЕ О РАСКРЫТИИ ИНФОРМАЦИИ </w:t>
      </w:r>
      <w:r w:rsidRPr="00B95E4D">
        <w:rPr>
          <w:b/>
          <w:szCs w:val="28"/>
        </w:rPr>
        <w:br/>
      </w:r>
      <w:r w:rsidR="00B95E4D" w:rsidRPr="00B95E4D">
        <w:rPr>
          <w:b/>
          <w:szCs w:val="28"/>
        </w:rPr>
        <w:t>АССОЦИАЦИИ</w:t>
      </w:r>
      <w:r w:rsidR="00B33BEB" w:rsidRPr="00B95E4D">
        <w:rPr>
          <w:b/>
          <w:szCs w:val="28"/>
        </w:rPr>
        <w:t xml:space="preserve"> САМОРЕГУЛИРУЕМОЙ ОРГАНИЗАЦИИ</w:t>
      </w:r>
    </w:p>
    <w:p w:rsidR="00F71225" w:rsidRPr="00B95E4D" w:rsidRDefault="00B33BEB">
      <w:pPr>
        <w:jc w:val="center"/>
        <w:rPr>
          <w:szCs w:val="28"/>
        </w:rPr>
      </w:pPr>
      <w:r w:rsidRPr="00B95E4D">
        <w:rPr>
          <w:b/>
          <w:szCs w:val="28"/>
        </w:rPr>
        <w:t xml:space="preserve"> «Южно-Сибирской Организации Профессиональных Оценщиков и Экспертов»</w:t>
      </w:r>
    </w:p>
    <w:p w:rsidR="00F71225" w:rsidRDefault="00F71225">
      <w:pPr>
        <w:ind w:firstLine="539"/>
        <w:jc w:val="center"/>
        <w:rPr>
          <w:sz w:val="28"/>
          <w:szCs w:val="28"/>
        </w:rPr>
      </w:pPr>
    </w:p>
    <w:p w:rsidR="00E57532" w:rsidRPr="00E57532" w:rsidRDefault="00E57532" w:rsidP="00E57532">
      <w:pPr>
        <w:numPr>
          <w:ilvl w:val="0"/>
          <w:numId w:val="6"/>
        </w:numPr>
        <w:jc w:val="center"/>
        <w:rPr>
          <w:b/>
          <w:sz w:val="22"/>
          <w:szCs w:val="22"/>
        </w:rPr>
      </w:pPr>
      <w:r w:rsidRPr="00E57532">
        <w:rPr>
          <w:b/>
          <w:sz w:val="22"/>
          <w:szCs w:val="22"/>
        </w:rPr>
        <w:t xml:space="preserve">ОБЩИЕ ПОЛОЖЕНИЯ </w:t>
      </w:r>
    </w:p>
    <w:p w:rsidR="00E57532" w:rsidRDefault="00E57532">
      <w:pPr>
        <w:ind w:firstLine="539"/>
        <w:jc w:val="center"/>
        <w:rPr>
          <w:sz w:val="28"/>
          <w:szCs w:val="28"/>
        </w:rPr>
      </w:pPr>
    </w:p>
    <w:p w:rsidR="00F71225" w:rsidRPr="004C6C1D" w:rsidRDefault="00F71225" w:rsidP="00E57532">
      <w:pPr>
        <w:numPr>
          <w:ilvl w:val="1"/>
          <w:numId w:val="6"/>
        </w:numPr>
        <w:tabs>
          <w:tab w:val="left" w:pos="993"/>
        </w:tabs>
        <w:ind w:left="0" w:firstLine="539"/>
        <w:jc w:val="both"/>
        <w:rPr>
          <w:sz w:val="20"/>
          <w:szCs w:val="20"/>
        </w:rPr>
      </w:pPr>
      <w:r w:rsidRPr="000F3986">
        <w:rPr>
          <w:sz w:val="20"/>
          <w:szCs w:val="20"/>
        </w:rPr>
        <w:t xml:space="preserve">Настоящее положение разработано в соответствии </w:t>
      </w:r>
      <w:r w:rsidR="00250791">
        <w:rPr>
          <w:sz w:val="20"/>
          <w:szCs w:val="20"/>
        </w:rPr>
        <w:t xml:space="preserve">с Гражданским кодексом Российской Федерации, </w:t>
      </w:r>
      <w:r w:rsidRPr="000F3986">
        <w:rPr>
          <w:sz w:val="20"/>
          <w:szCs w:val="20"/>
        </w:rPr>
        <w:t xml:space="preserve">с Федеральным законом от 29 июля 1998г. «Об оценочной деятельности в Российской Федерации» № 135-ФЗ (далее Закон об оценочной деятельности) и Уставом </w:t>
      </w:r>
      <w:r w:rsidR="00250791">
        <w:rPr>
          <w:sz w:val="20"/>
          <w:szCs w:val="20"/>
        </w:rPr>
        <w:t xml:space="preserve">и внутренними документами </w:t>
      </w:r>
      <w:r w:rsidR="000A25A9">
        <w:rPr>
          <w:sz w:val="20"/>
          <w:szCs w:val="20"/>
        </w:rPr>
        <w:t>Ассоциации Саморегулируемой Организации</w:t>
      </w:r>
      <w:r w:rsidR="00B33BEB" w:rsidRPr="000F3986">
        <w:rPr>
          <w:sz w:val="20"/>
          <w:szCs w:val="20"/>
        </w:rPr>
        <w:t xml:space="preserve"> «Южно-Сибирской Организации Профессиональных Оценщиков и Экспертов» </w:t>
      </w:r>
      <w:r w:rsidRPr="000F3986">
        <w:rPr>
          <w:sz w:val="20"/>
          <w:szCs w:val="20"/>
        </w:rPr>
        <w:t xml:space="preserve">(далее — </w:t>
      </w:r>
      <w:r w:rsidR="000A25A9">
        <w:rPr>
          <w:sz w:val="20"/>
          <w:szCs w:val="20"/>
        </w:rPr>
        <w:t>Ассоциация</w:t>
      </w:r>
      <w:r w:rsidRPr="000F3986">
        <w:rPr>
          <w:sz w:val="20"/>
          <w:szCs w:val="20"/>
        </w:rPr>
        <w:t>)</w:t>
      </w:r>
      <w:r w:rsidR="00C11402">
        <w:rPr>
          <w:sz w:val="20"/>
          <w:szCs w:val="20"/>
        </w:rPr>
        <w:t>, а также Федеральным законом от</w:t>
      </w:r>
      <w:r w:rsidR="002F4389">
        <w:rPr>
          <w:sz w:val="20"/>
          <w:szCs w:val="20"/>
        </w:rPr>
        <w:t xml:space="preserve"> 01.12.2007 г. «О саморегулируемых организациях» № 315-ФЗ (далее закон о СРО)</w:t>
      </w:r>
      <w:r w:rsidR="00250791">
        <w:rPr>
          <w:sz w:val="20"/>
          <w:szCs w:val="20"/>
        </w:rPr>
        <w:t xml:space="preserve">, и в случае изменения законодательства </w:t>
      </w:r>
      <w:r w:rsidR="004C6C1D">
        <w:rPr>
          <w:sz w:val="20"/>
          <w:szCs w:val="20"/>
        </w:rPr>
        <w:t>Российской Федерации, действует в части ему непротиворечащей.</w:t>
      </w:r>
    </w:p>
    <w:p w:rsidR="00A4677C" w:rsidRPr="000F3986" w:rsidRDefault="00A4677C" w:rsidP="00E57532">
      <w:pPr>
        <w:numPr>
          <w:ilvl w:val="1"/>
          <w:numId w:val="6"/>
        </w:numPr>
        <w:tabs>
          <w:tab w:val="left" w:pos="993"/>
        </w:tabs>
        <w:ind w:left="0" w:firstLine="539"/>
        <w:jc w:val="both"/>
        <w:rPr>
          <w:sz w:val="20"/>
          <w:szCs w:val="20"/>
        </w:rPr>
      </w:pPr>
      <w:r>
        <w:rPr>
          <w:sz w:val="20"/>
          <w:szCs w:val="20"/>
        </w:rPr>
        <w:t xml:space="preserve">Настоящее положение устанавливает порядок обеспечения информационной открытости деятельности </w:t>
      </w:r>
      <w:r w:rsidR="00402459">
        <w:rPr>
          <w:sz w:val="20"/>
          <w:szCs w:val="20"/>
        </w:rPr>
        <w:t>Ассоциации</w:t>
      </w:r>
      <w:r>
        <w:rPr>
          <w:sz w:val="20"/>
          <w:szCs w:val="20"/>
        </w:rPr>
        <w:t xml:space="preserve"> и деятельности </w:t>
      </w:r>
      <w:r w:rsidR="004C6C1D">
        <w:rPr>
          <w:sz w:val="20"/>
          <w:szCs w:val="20"/>
        </w:rPr>
        <w:t>ее членов, а также опубликования информации об этой деятельности.</w:t>
      </w:r>
    </w:p>
    <w:p w:rsidR="00B052A3" w:rsidRDefault="00B052A3" w:rsidP="00E57532">
      <w:pPr>
        <w:pStyle w:val="ConsPlusNormal"/>
        <w:widowControl/>
        <w:numPr>
          <w:ilvl w:val="1"/>
          <w:numId w:val="6"/>
        </w:numPr>
        <w:tabs>
          <w:tab w:val="left" w:pos="993"/>
        </w:tabs>
        <w:ind w:left="0" w:firstLine="539"/>
        <w:jc w:val="both"/>
        <w:rPr>
          <w:rFonts w:ascii="Times New Roman" w:hAnsi="Times New Roman" w:cs="Times New Roman"/>
        </w:rPr>
      </w:pPr>
      <w:r>
        <w:rPr>
          <w:rFonts w:ascii="Times New Roman" w:hAnsi="Times New Roman" w:cs="Times New Roman"/>
        </w:rPr>
        <w:t xml:space="preserve">Настоящим Положением определяются: </w:t>
      </w:r>
    </w:p>
    <w:p w:rsidR="00B052A3" w:rsidRDefault="00B052A3" w:rsidP="00E57532">
      <w:pPr>
        <w:pStyle w:val="ConsPlusNormal"/>
        <w:widowControl/>
        <w:tabs>
          <w:tab w:val="left" w:pos="993"/>
        </w:tabs>
        <w:ind w:firstLine="539"/>
        <w:jc w:val="both"/>
        <w:rPr>
          <w:rFonts w:ascii="Times New Roman" w:hAnsi="Times New Roman" w:cs="Times New Roman"/>
        </w:rPr>
      </w:pPr>
      <w:r>
        <w:rPr>
          <w:rFonts w:ascii="Times New Roman" w:hAnsi="Times New Roman" w:cs="Times New Roman"/>
        </w:rPr>
        <w:t>- основные принципы раскрытия информации;</w:t>
      </w:r>
    </w:p>
    <w:p w:rsidR="00B052A3" w:rsidRDefault="00B052A3" w:rsidP="00E57532">
      <w:pPr>
        <w:pStyle w:val="ConsPlusNormal"/>
        <w:widowControl/>
        <w:tabs>
          <w:tab w:val="left" w:pos="993"/>
        </w:tabs>
        <w:ind w:firstLine="539"/>
        <w:jc w:val="both"/>
        <w:rPr>
          <w:rFonts w:ascii="Times New Roman" w:hAnsi="Times New Roman" w:cs="Times New Roman"/>
        </w:rPr>
      </w:pPr>
      <w:r>
        <w:rPr>
          <w:rFonts w:ascii="Times New Roman" w:hAnsi="Times New Roman" w:cs="Times New Roman"/>
        </w:rPr>
        <w:t>- информация и документы, подлежащие раскрытию;</w:t>
      </w:r>
    </w:p>
    <w:p w:rsidR="00B052A3" w:rsidRDefault="00B052A3" w:rsidP="00E57532">
      <w:pPr>
        <w:pStyle w:val="ConsPlusNormal"/>
        <w:widowControl/>
        <w:tabs>
          <w:tab w:val="left" w:pos="993"/>
        </w:tabs>
        <w:ind w:firstLine="539"/>
        <w:jc w:val="both"/>
        <w:rPr>
          <w:rFonts w:ascii="Times New Roman" w:hAnsi="Times New Roman" w:cs="Times New Roman"/>
        </w:rPr>
      </w:pPr>
      <w:r>
        <w:rPr>
          <w:rFonts w:ascii="Times New Roman" w:hAnsi="Times New Roman" w:cs="Times New Roman"/>
        </w:rPr>
        <w:t>- порядок предоставления информации и документов в Ассоциацию его членами и объем опубликования такой информации;</w:t>
      </w:r>
    </w:p>
    <w:p w:rsidR="00B052A3" w:rsidRDefault="00B052A3" w:rsidP="00E57532">
      <w:pPr>
        <w:pStyle w:val="ConsPlusNormal"/>
        <w:widowControl/>
        <w:tabs>
          <w:tab w:val="left" w:pos="993"/>
        </w:tabs>
        <w:ind w:firstLine="539"/>
        <w:jc w:val="both"/>
        <w:rPr>
          <w:rFonts w:ascii="Times New Roman" w:hAnsi="Times New Roman" w:cs="Times New Roman"/>
        </w:rPr>
      </w:pPr>
      <w:r>
        <w:rPr>
          <w:rFonts w:ascii="Times New Roman" w:hAnsi="Times New Roman" w:cs="Times New Roman"/>
        </w:rPr>
        <w:t>- порядок и способы получения информации и документов Ассоциации, обмена информацией и предоставление информации, содержащейся в реестре членов Ассоциации.</w:t>
      </w:r>
    </w:p>
    <w:p w:rsidR="00B052A3" w:rsidRDefault="00E57532" w:rsidP="00E57532">
      <w:pPr>
        <w:pStyle w:val="ConsPlusNormal"/>
        <w:widowControl/>
        <w:tabs>
          <w:tab w:val="left" w:pos="993"/>
        </w:tabs>
        <w:ind w:firstLine="539"/>
        <w:jc w:val="both"/>
        <w:rPr>
          <w:rFonts w:ascii="Times New Roman" w:hAnsi="Times New Roman" w:cs="Times New Roman"/>
        </w:rPr>
      </w:pPr>
      <w:r>
        <w:rPr>
          <w:rFonts w:ascii="Times New Roman" w:hAnsi="Times New Roman" w:cs="Times New Roman"/>
        </w:rPr>
        <w:t>1.4. Раскрытие информации осуществляется Ассоциацией для обеспечения доступа к информации в соответствии с требованиями законодательства Российской Федерации и иных нормативно-правовых актов Российской Федерации на официальном сайте Ассоциации.</w:t>
      </w:r>
    </w:p>
    <w:p w:rsidR="00E57532" w:rsidRDefault="00E57532" w:rsidP="00E57532">
      <w:pPr>
        <w:pStyle w:val="ConsPlusNormal"/>
        <w:widowControl/>
        <w:tabs>
          <w:tab w:val="left" w:pos="993"/>
        </w:tabs>
        <w:ind w:firstLine="539"/>
        <w:jc w:val="both"/>
        <w:rPr>
          <w:rFonts w:ascii="Times New Roman" w:hAnsi="Times New Roman" w:cs="Times New Roman"/>
        </w:rPr>
      </w:pPr>
      <w:r>
        <w:rPr>
          <w:rFonts w:ascii="Times New Roman" w:hAnsi="Times New Roman" w:cs="Times New Roman"/>
        </w:rPr>
        <w:t>1.5. Ассоциация предоставляет в уполномоченный федеральный орган исполнительной власти, осуществляющий функции по надзору за деятельностью саморегулируемых организаций оценщиков информацию, в порядке, установленном законодательством Российской Федерации и иными нормативно-правовыми актами Российской Федерации.</w:t>
      </w:r>
    </w:p>
    <w:p w:rsidR="00E57532" w:rsidRDefault="00E57532" w:rsidP="00B052A3">
      <w:pPr>
        <w:pStyle w:val="ConsPlusNormal"/>
        <w:widowControl/>
        <w:ind w:left="539" w:firstLine="0"/>
        <w:jc w:val="both"/>
        <w:rPr>
          <w:rFonts w:ascii="Times New Roman" w:hAnsi="Times New Roman" w:cs="Times New Roman"/>
        </w:rPr>
      </w:pPr>
    </w:p>
    <w:p w:rsidR="00B052A3" w:rsidRPr="00D04BDC" w:rsidRDefault="00D04BDC" w:rsidP="00D04BDC">
      <w:pPr>
        <w:pStyle w:val="ConsPlusNormal"/>
        <w:widowControl/>
        <w:numPr>
          <w:ilvl w:val="0"/>
          <w:numId w:val="6"/>
        </w:numPr>
        <w:jc w:val="center"/>
        <w:rPr>
          <w:rFonts w:ascii="Times New Roman" w:hAnsi="Times New Roman" w:cs="Times New Roman"/>
          <w:b/>
        </w:rPr>
      </w:pPr>
      <w:r w:rsidRPr="00D04BDC">
        <w:rPr>
          <w:rFonts w:ascii="Times New Roman" w:hAnsi="Times New Roman" w:cs="Times New Roman"/>
          <w:b/>
        </w:rPr>
        <w:t>ОСНОВНЫЕ ПРИНЦИПЫ РАСКРЫТИЯ ИНФОРМАЦИИ</w:t>
      </w:r>
    </w:p>
    <w:p w:rsidR="00D04BDC" w:rsidRDefault="00D04BDC" w:rsidP="00D04BDC">
      <w:pPr>
        <w:pStyle w:val="ConsPlusNormal"/>
        <w:widowControl/>
        <w:ind w:left="899" w:firstLine="0"/>
        <w:rPr>
          <w:rFonts w:ascii="Times New Roman" w:hAnsi="Times New Roman" w:cs="Times New Roman"/>
        </w:rPr>
      </w:pPr>
    </w:p>
    <w:p w:rsidR="00D04BDC" w:rsidRDefault="00A611C0" w:rsidP="00C55048">
      <w:pPr>
        <w:pStyle w:val="ConsPlusNormal"/>
        <w:widowControl/>
        <w:numPr>
          <w:ilvl w:val="1"/>
          <w:numId w:val="6"/>
        </w:numPr>
        <w:tabs>
          <w:tab w:val="left" w:pos="1134"/>
        </w:tabs>
        <w:ind w:left="0" w:firstLine="539"/>
        <w:rPr>
          <w:rFonts w:ascii="Times New Roman" w:hAnsi="Times New Roman" w:cs="Times New Roman"/>
        </w:rPr>
      </w:pPr>
      <w:r>
        <w:rPr>
          <w:rFonts w:ascii="Times New Roman" w:hAnsi="Times New Roman" w:cs="Times New Roman"/>
        </w:rPr>
        <w:t>Основными принципами раскрытия информации о деятельности Ассоциации являются: регулярность, оперативность, доступность, достоверность, полнота, защищенность.</w:t>
      </w:r>
    </w:p>
    <w:p w:rsidR="00A611C0" w:rsidRDefault="00A611C0" w:rsidP="00C55048">
      <w:pPr>
        <w:pStyle w:val="ConsPlusNormal"/>
        <w:widowControl/>
        <w:tabs>
          <w:tab w:val="left" w:pos="1134"/>
        </w:tabs>
        <w:ind w:firstLine="539"/>
        <w:rPr>
          <w:rFonts w:ascii="Times New Roman" w:hAnsi="Times New Roman" w:cs="Times New Roman"/>
        </w:rPr>
      </w:pPr>
      <w:r>
        <w:rPr>
          <w:rFonts w:ascii="Times New Roman" w:hAnsi="Times New Roman" w:cs="Times New Roman"/>
        </w:rPr>
        <w:t>Принцип регулярности и оперативности означает раскрытие информации о существенных событиях и фактах деятельности Ассоциации на регулярной основе в пределах сроков, установленных законодательством Российской Федерации и других нормативных правовых актов.</w:t>
      </w:r>
    </w:p>
    <w:p w:rsidR="00A611C0" w:rsidRDefault="00A611C0" w:rsidP="00C55048">
      <w:pPr>
        <w:pStyle w:val="ConsPlusNormal"/>
        <w:widowControl/>
        <w:tabs>
          <w:tab w:val="left" w:pos="1134"/>
        </w:tabs>
        <w:ind w:firstLine="539"/>
        <w:rPr>
          <w:rFonts w:ascii="Times New Roman" w:hAnsi="Times New Roman" w:cs="Times New Roman"/>
        </w:rPr>
      </w:pPr>
      <w:r>
        <w:rPr>
          <w:rFonts w:ascii="Times New Roman" w:hAnsi="Times New Roman" w:cs="Times New Roman"/>
        </w:rPr>
        <w:t xml:space="preserve">Принцип доступности означает обеспечение </w:t>
      </w:r>
      <w:r w:rsidR="00721219">
        <w:rPr>
          <w:rFonts w:ascii="Times New Roman" w:hAnsi="Times New Roman" w:cs="Times New Roman"/>
        </w:rPr>
        <w:t>возможности свободного и необременительного получения информации в рамках законодательства Российской Федерации.</w:t>
      </w:r>
    </w:p>
    <w:p w:rsidR="00721219" w:rsidRDefault="00721219" w:rsidP="00C55048">
      <w:pPr>
        <w:pStyle w:val="ConsPlusNormal"/>
        <w:widowControl/>
        <w:tabs>
          <w:tab w:val="left" w:pos="1134"/>
        </w:tabs>
        <w:ind w:firstLine="539"/>
        <w:rPr>
          <w:rFonts w:ascii="Times New Roman" w:hAnsi="Times New Roman" w:cs="Times New Roman"/>
        </w:rPr>
      </w:pPr>
      <w:r>
        <w:rPr>
          <w:rFonts w:ascii="Times New Roman" w:hAnsi="Times New Roman" w:cs="Times New Roman"/>
        </w:rPr>
        <w:t>Принцип достоверности и полноты означает предоставление достоверной информации о деятельности Ассоциации, достаточной для формирования объективного представления по интересующему вопросу.</w:t>
      </w:r>
    </w:p>
    <w:p w:rsidR="00721219" w:rsidRDefault="00721219" w:rsidP="00C55048">
      <w:pPr>
        <w:pStyle w:val="ConsPlusNormal"/>
        <w:widowControl/>
        <w:tabs>
          <w:tab w:val="left" w:pos="1134"/>
        </w:tabs>
        <w:ind w:firstLine="539"/>
        <w:rPr>
          <w:rFonts w:ascii="Times New Roman" w:hAnsi="Times New Roman" w:cs="Times New Roman"/>
        </w:rPr>
      </w:pPr>
      <w:r>
        <w:rPr>
          <w:rFonts w:ascii="Times New Roman" w:hAnsi="Times New Roman" w:cs="Times New Roman"/>
        </w:rPr>
        <w:t>Принцип защищенности означает применение Ассоциацией всех допустимых законодательством Российской Федерации организационных, правовых и технических мер и средств защиты информации, представляющей коммерческую тайну и персональных данных членов Ассоциации.</w:t>
      </w:r>
    </w:p>
    <w:p w:rsidR="00721219" w:rsidRDefault="00721219" w:rsidP="00C55048">
      <w:pPr>
        <w:pStyle w:val="ConsPlusNormal"/>
        <w:widowControl/>
        <w:numPr>
          <w:ilvl w:val="1"/>
          <w:numId w:val="6"/>
        </w:numPr>
        <w:tabs>
          <w:tab w:val="left" w:pos="1134"/>
        </w:tabs>
        <w:ind w:left="0" w:firstLine="539"/>
        <w:rPr>
          <w:rFonts w:ascii="Times New Roman" w:hAnsi="Times New Roman" w:cs="Times New Roman"/>
        </w:rPr>
      </w:pPr>
      <w:r>
        <w:rPr>
          <w:rFonts w:ascii="Times New Roman" w:hAnsi="Times New Roman" w:cs="Times New Roman"/>
        </w:rPr>
        <w:t>Обеспечение основных принципов раскрытия информации возлагается на исполнительный орган Ассоциации.</w:t>
      </w:r>
    </w:p>
    <w:p w:rsidR="00C55048" w:rsidRDefault="00C55048" w:rsidP="00C55048">
      <w:pPr>
        <w:pStyle w:val="ConsPlusNormal"/>
        <w:widowControl/>
        <w:numPr>
          <w:ilvl w:val="1"/>
          <w:numId w:val="6"/>
        </w:numPr>
        <w:tabs>
          <w:tab w:val="left" w:pos="1134"/>
        </w:tabs>
        <w:ind w:left="0" w:firstLine="539"/>
        <w:rPr>
          <w:rFonts w:ascii="Times New Roman" w:hAnsi="Times New Roman" w:cs="Times New Roman"/>
        </w:rPr>
      </w:pPr>
      <w:r>
        <w:rPr>
          <w:rFonts w:ascii="Times New Roman" w:hAnsi="Times New Roman" w:cs="Times New Roman"/>
        </w:rPr>
        <w:t>Информация, подлежащая раскрытию в соответствии с настоящим Положением, должна раскрываться на русском языке.</w:t>
      </w:r>
    </w:p>
    <w:p w:rsidR="00C55048" w:rsidRDefault="00C55048" w:rsidP="00C55048">
      <w:pPr>
        <w:pStyle w:val="ConsPlusNormal"/>
        <w:widowControl/>
        <w:numPr>
          <w:ilvl w:val="1"/>
          <w:numId w:val="6"/>
        </w:numPr>
        <w:tabs>
          <w:tab w:val="left" w:pos="1134"/>
        </w:tabs>
        <w:ind w:left="0" w:firstLine="539"/>
        <w:rPr>
          <w:rFonts w:ascii="Times New Roman" w:hAnsi="Times New Roman" w:cs="Times New Roman"/>
        </w:rPr>
      </w:pPr>
      <w:r>
        <w:rPr>
          <w:rFonts w:ascii="Times New Roman" w:hAnsi="Times New Roman" w:cs="Times New Roman"/>
        </w:rPr>
        <w:lastRenderedPageBreak/>
        <w:t>При опубликовании информации в информационно-телекоммуникационной сети «Интернет» Ассоциация обеспечивает свободный доступ к такой информации, а также сообщает по требованию заинтересованных лиц адреса страниц, на которых осуществляется опубликование информации.</w:t>
      </w:r>
    </w:p>
    <w:p w:rsidR="00C55048" w:rsidRDefault="00C55048" w:rsidP="00C55048">
      <w:pPr>
        <w:pStyle w:val="ConsPlusNormal"/>
        <w:widowControl/>
        <w:ind w:firstLine="0"/>
        <w:rPr>
          <w:rFonts w:ascii="Times New Roman" w:hAnsi="Times New Roman" w:cs="Times New Roman"/>
        </w:rPr>
      </w:pPr>
    </w:p>
    <w:p w:rsidR="00B052A3" w:rsidRDefault="00B052A3" w:rsidP="000F3986">
      <w:pPr>
        <w:pStyle w:val="ConsPlusNormal"/>
        <w:widowControl/>
        <w:ind w:firstLine="539"/>
        <w:jc w:val="both"/>
        <w:rPr>
          <w:rFonts w:ascii="Times New Roman" w:hAnsi="Times New Roman" w:cs="Times New Roman"/>
        </w:rPr>
      </w:pPr>
    </w:p>
    <w:p w:rsidR="007E65C7" w:rsidRDefault="007E65C7" w:rsidP="00C533EF">
      <w:pPr>
        <w:pStyle w:val="ConsPlusNormal"/>
        <w:widowControl/>
        <w:ind w:firstLine="0"/>
        <w:jc w:val="both"/>
        <w:rPr>
          <w:rFonts w:ascii="Times New Roman" w:hAnsi="Times New Roman" w:cs="Times New Roman"/>
        </w:rPr>
      </w:pPr>
      <w:bookmarkStart w:id="0" w:name="_GoBack"/>
      <w:bookmarkEnd w:id="0"/>
    </w:p>
    <w:p w:rsidR="00B052A3" w:rsidRPr="00C55048" w:rsidRDefault="00C55048" w:rsidP="00C55048">
      <w:pPr>
        <w:pStyle w:val="ConsPlusNormal"/>
        <w:widowControl/>
        <w:numPr>
          <w:ilvl w:val="0"/>
          <w:numId w:val="6"/>
        </w:numPr>
        <w:jc w:val="center"/>
        <w:rPr>
          <w:rFonts w:ascii="Times New Roman" w:hAnsi="Times New Roman" w:cs="Times New Roman"/>
          <w:b/>
        </w:rPr>
      </w:pPr>
      <w:r w:rsidRPr="00C55048">
        <w:rPr>
          <w:rFonts w:ascii="Times New Roman" w:hAnsi="Times New Roman" w:cs="Times New Roman"/>
          <w:b/>
        </w:rPr>
        <w:t>ИНФОРМАЦИЯ И ДОКУМЕНТЫ, ПОДЛЕЖАЩИЕ РАСКРЫТИЮ</w:t>
      </w:r>
    </w:p>
    <w:p w:rsidR="00B052A3" w:rsidRDefault="00B052A3" w:rsidP="00CC184A">
      <w:pPr>
        <w:pStyle w:val="ConsPlusNormal"/>
        <w:widowControl/>
        <w:ind w:firstLine="0"/>
        <w:jc w:val="both"/>
        <w:rPr>
          <w:rFonts w:ascii="Times New Roman" w:hAnsi="Times New Roman" w:cs="Times New Roman"/>
        </w:rPr>
      </w:pPr>
    </w:p>
    <w:p w:rsidR="00F71225" w:rsidRPr="000F3986" w:rsidRDefault="00A77097" w:rsidP="00A3306F">
      <w:pPr>
        <w:pStyle w:val="ConsPlusNormal"/>
        <w:widowControl/>
        <w:numPr>
          <w:ilvl w:val="1"/>
          <w:numId w:val="6"/>
        </w:numPr>
        <w:jc w:val="both"/>
        <w:rPr>
          <w:rFonts w:ascii="Times New Roman" w:hAnsi="Times New Roman" w:cs="Times New Roman"/>
        </w:rPr>
      </w:pPr>
      <w:r>
        <w:rPr>
          <w:rFonts w:ascii="Times New Roman" w:hAnsi="Times New Roman" w:cs="Times New Roman"/>
        </w:rPr>
        <w:t>Ассоциация</w:t>
      </w:r>
      <w:r w:rsidR="00F71225" w:rsidRPr="000F3986">
        <w:rPr>
          <w:rFonts w:ascii="Times New Roman" w:hAnsi="Times New Roman" w:cs="Times New Roman"/>
        </w:rPr>
        <w:t xml:space="preserve"> обязан</w:t>
      </w:r>
      <w:r>
        <w:rPr>
          <w:rFonts w:ascii="Times New Roman" w:hAnsi="Times New Roman" w:cs="Times New Roman"/>
        </w:rPr>
        <w:t>а</w:t>
      </w:r>
      <w:r w:rsidR="00F71225" w:rsidRPr="000F3986">
        <w:rPr>
          <w:rFonts w:ascii="Times New Roman" w:hAnsi="Times New Roman" w:cs="Times New Roman"/>
        </w:rPr>
        <w:t xml:space="preserve"> </w:t>
      </w:r>
      <w:r w:rsidR="00A3306F">
        <w:rPr>
          <w:rFonts w:ascii="Times New Roman" w:hAnsi="Times New Roman" w:cs="Times New Roman"/>
        </w:rPr>
        <w:t>раскрывать на своем</w:t>
      </w:r>
      <w:r w:rsidR="00F71225" w:rsidRPr="000F3986">
        <w:rPr>
          <w:rFonts w:ascii="Times New Roman" w:hAnsi="Times New Roman" w:cs="Times New Roman"/>
        </w:rPr>
        <w:t xml:space="preserve"> на официальном сайте в сети Интернет</w:t>
      </w:r>
      <w:r w:rsidR="00A3306F">
        <w:rPr>
          <w:rFonts w:ascii="Times New Roman" w:hAnsi="Times New Roman" w:cs="Times New Roman"/>
        </w:rPr>
        <w:t xml:space="preserve"> следующую информацию и документы</w:t>
      </w:r>
      <w:r w:rsidR="00F71225" w:rsidRPr="000F3986">
        <w:rPr>
          <w:rFonts w:ascii="Times New Roman" w:hAnsi="Times New Roman" w:cs="Times New Roman"/>
        </w:rPr>
        <w:t>:</w:t>
      </w:r>
    </w:p>
    <w:p w:rsidR="00A3306F" w:rsidRDefault="00A3306F" w:rsidP="000F3986">
      <w:pPr>
        <w:pStyle w:val="ConsPlusNormal"/>
        <w:widowControl/>
        <w:ind w:firstLine="539"/>
        <w:jc w:val="both"/>
        <w:rPr>
          <w:rFonts w:ascii="Times New Roman" w:hAnsi="Times New Roman" w:cs="Times New Roman"/>
        </w:rPr>
      </w:pPr>
      <w:r>
        <w:rPr>
          <w:rFonts w:ascii="Times New Roman" w:hAnsi="Times New Roman" w:cs="Times New Roman"/>
        </w:rPr>
        <w:t xml:space="preserve">1) </w:t>
      </w:r>
      <w:r w:rsidRPr="00A3306F">
        <w:rPr>
          <w:rFonts w:ascii="Times New Roman" w:hAnsi="Times New Roman" w:cs="Times New Roman"/>
        </w:rPr>
        <w:t xml:space="preserve">Реестр; </w:t>
      </w:r>
    </w:p>
    <w:p w:rsidR="00A3306F" w:rsidRDefault="00A3306F" w:rsidP="000F3986">
      <w:pPr>
        <w:pStyle w:val="ConsPlusNormal"/>
        <w:widowControl/>
        <w:ind w:firstLine="539"/>
        <w:jc w:val="both"/>
        <w:rPr>
          <w:rFonts w:ascii="Times New Roman" w:hAnsi="Times New Roman" w:cs="Times New Roman"/>
        </w:rPr>
      </w:pPr>
      <w:r w:rsidRPr="00A3306F">
        <w:rPr>
          <w:rFonts w:ascii="Times New Roman" w:hAnsi="Times New Roman" w:cs="Times New Roman"/>
        </w:rPr>
        <w:t xml:space="preserve">2) Информацию о саморегулируемой организации оценщиков, в том числе контактную информацию (включая полное и сокращенное наименование Ассоциации, место его нахождения, номера контактных телефонов и адрес электронной почты); </w:t>
      </w:r>
    </w:p>
    <w:p w:rsidR="00A3306F" w:rsidRDefault="00A3306F" w:rsidP="000F3986">
      <w:pPr>
        <w:pStyle w:val="ConsPlusNormal"/>
        <w:widowControl/>
        <w:ind w:firstLine="539"/>
        <w:jc w:val="both"/>
        <w:rPr>
          <w:rFonts w:ascii="Times New Roman" w:hAnsi="Times New Roman" w:cs="Times New Roman"/>
        </w:rPr>
      </w:pPr>
      <w:r w:rsidRPr="00A3306F">
        <w:rPr>
          <w:rFonts w:ascii="Times New Roman" w:hAnsi="Times New Roman" w:cs="Times New Roman"/>
        </w:rPr>
        <w:t xml:space="preserve">3) Информацию о некоммерческих организациях, членом которых является саморегулируемая организация оценщиков (включая полные и сокращенные наименования некоммерческих организаций, членом которых является Ассоциация, места их нахождения, номера контактных телефонов и адреса электронной почты); </w:t>
      </w:r>
    </w:p>
    <w:p w:rsidR="00A3306F" w:rsidRDefault="00A3306F" w:rsidP="000F3986">
      <w:pPr>
        <w:pStyle w:val="ConsPlusNormal"/>
        <w:widowControl/>
        <w:ind w:firstLine="539"/>
        <w:jc w:val="both"/>
        <w:rPr>
          <w:rFonts w:ascii="Times New Roman" w:hAnsi="Times New Roman" w:cs="Times New Roman"/>
        </w:rPr>
      </w:pPr>
      <w:r w:rsidRPr="00A3306F">
        <w:rPr>
          <w:rFonts w:ascii="Times New Roman" w:hAnsi="Times New Roman" w:cs="Times New Roman"/>
        </w:rPr>
        <w:t xml:space="preserve">4) Учредительные документы (Устав). </w:t>
      </w:r>
    </w:p>
    <w:p w:rsidR="000B35B3" w:rsidRDefault="00A3306F" w:rsidP="000F3986">
      <w:pPr>
        <w:pStyle w:val="ConsPlusNormal"/>
        <w:widowControl/>
        <w:ind w:firstLine="539"/>
        <w:jc w:val="both"/>
        <w:rPr>
          <w:rFonts w:ascii="Times New Roman" w:hAnsi="Times New Roman" w:cs="Times New Roman"/>
        </w:rPr>
      </w:pPr>
      <w:r w:rsidRPr="00A3306F">
        <w:rPr>
          <w:rFonts w:ascii="Times New Roman" w:hAnsi="Times New Roman" w:cs="Times New Roman"/>
        </w:rPr>
        <w:t xml:space="preserve">5) Положения, утвержденные Общим собранием, в том числе: Положение об Общем собрании; Положение о Постоянно действующем коллегиальном органе управления; Положение об Экспертном совете; Положение о Дисциплинарном комитете и </w:t>
      </w:r>
      <w:r w:rsidRPr="001E48ED">
        <w:rPr>
          <w:rFonts w:ascii="Times New Roman" w:hAnsi="Times New Roman" w:cs="Times New Roman"/>
          <w:color w:val="000000"/>
        </w:rPr>
        <w:t>Приложение № 1 к Положению о Дисциплинарном комитете Меры дисциплинарного воздействия, основания их применения, снятия и погашения; Положение о раскрытии информации; Положение о членстве</w:t>
      </w:r>
      <w:r w:rsidRPr="00A3306F">
        <w:rPr>
          <w:rFonts w:ascii="Times New Roman" w:hAnsi="Times New Roman" w:cs="Times New Roman"/>
        </w:rPr>
        <w:t xml:space="preserve">; </w:t>
      </w:r>
    </w:p>
    <w:p w:rsidR="000B35B3" w:rsidRDefault="00A3306F" w:rsidP="000F3986">
      <w:pPr>
        <w:pStyle w:val="ConsPlusNormal"/>
        <w:widowControl/>
        <w:ind w:firstLine="539"/>
        <w:jc w:val="both"/>
        <w:rPr>
          <w:rFonts w:ascii="Times New Roman" w:hAnsi="Times New Roman" w:cs="Times New Roman"/>
        </w:rPr>
      </w:pPr>
      <w:r w:rsidRPr="00A3306F">
        <w:rPr>
          <w:rFonts w:ascii="Times New Roman" w:hAnsi="Times New Roman" w:cs="Times New Roman"/>
        </w:rPr>
        <w:t xml:space="preserve">6) Правила деловой и профессиональной этики. </w:t>
      </w:r>
    </w:p>
    <w:p w:rsidR="000B35B3" w:rsidRDefault="00A3306F" w:rsidP="000F3986">
      <w:pPr>
        <w:pStyle w:val="ConsPlusNormal"/>
        <w:widowControl/>
        <w:ind w:firstLine="539"/>
        <w:jc w:val="both"/>
        <w:rPr>
          <w:rFonts w:ascii="Times New Roman" w:hAnsi="Times New Roman" w:cs="Times New Roman"/>
        </w:rPr>
      </w:pPr>
      <w:r w:rsidRPr="00A3306F">
        <w:rPr>
          <w:rFonts w:ascii="Times New Roman" w:hAnsi="Times New Roman" w:cs="Times New Roman"/>
        </w:rPr>
        <w:t xml:space="preserve">7) Стандарты и правила оценочной деятельности, в том числе Стандарты и правила оценочной деятельности «Оценка бизнеса»; Стандарты и правила оценочной деятельности «Оценка машин и оборудования»; Стандарты и правила оценочной деятельности «Оценка недвижимости»; Стандарт «Осуществление экспертизы отчетов об оценке»; Правила осуществления экспертизы отчетов об оценке; </w:t>
      </w:r>
    </w:p>
    <w:p w:rsidR="000B35B3" w:rsidRDefault="00A3306F" w:rsidP="000F3986">
      <w:pPr>
        <w:pStyle w:val="ConsPlusNormal"/>
        <w:widowControl/>
        <w:ind w:firstLine="539"/>
        <w:jc w:val="both"/>
        <w:rPr>
          <w:rFonts w:ascii="Times New Roman" w:hAnsi="Times New Roman" w:cs="Times New Roman"/>
        </w:rPr>
      </w:pPr>
      <w:r w:rsidRPr="00A3306F">
        <w:rPr>
          <w:rFonts w:ascii="Times New Roman" w:hAnsi="Times New Roman" w:cs="Times New Roman"/>
        </w:rPr>
        <w:t xml:space="preserve">8) Информацию об органах управления и специализированных органах, в том числе информацию об Общем собрании; о структуре и компетенции и количественном и персональном составе Совета Ассоциации; информацию о лице, осуществляющем функции единоличного исполнительного органа Ассоциации; информацию о структуре и компетенции и количественном и персональном составе Экспертного совета; информацию о структуре и компетенции и количественном и персональном составе Дисциплинарного комитета; информацию о структуре и компетенции и количественном и персональном составе отдела контроля Ассоциации; </w:t>
      </w:r>
    </w:p>
    <w:p w:rsidR="000B35B3" w:rsidRDefault="00A3306F" w:rsidP="000F3986">
      <w:pPr>
        <w:pStyle w:val="ConsPlusNormal"/>
        <w:widowControl/>
        <w:ind w:firstLine="539"/>
        <w:jc w:val="both"/>
        <w:rPr>
          <w:rFonts w:ascii="Times New Roman" w:hAnsi="Times New Roman" w:cs="Times New Roman"/>
        </w:rPr>
      </w:pPr>
      <w:r w:rsidRPr="00A3306F">
        <w:rPr>
          <w:rFonts w:ascii="Times New Roman" w:hAnsi="Times New Roman" w:cs="Times New Roman"/>
        </w:rPr>
        <w:t xml:space="preserve">9) О требованиях к членству, в том числе правила и условия приема в члены Ассоциации; размеры членских и вступительных взносов; правила прекращения членства; </w:t>
      </w:r>
    </w:p>
    <w:p w:rsidR="000B35B3" w:rsidRDefault="00A3306F" w:rsidP="000F3986">
      <w:pPr>
        <w:pStyle w:val="ConsPlusNormal"/>
        <w:widowControl/>
        <w:ind w:firstLine="539"/>
        <w:jc w:val="both"/>
        <w:rPr>
          <w:rFonts w:ascii="Times New Roman" w:hAnsi="Times New Roman" w:cs="Times New Roman"/>
        </w:rPr>
      </w:pPr>
      <w:r w:rsidRPr="00A3306F">
        <w:rPr>
          <w:rFonts w:ascii="Times New Roman" w:hAnsi="Times New Roman" w:cs="Times New Roman"/>
        </w:rPr>
        <w:t xml:space="preserve">10) Об осуществлении контроля, в том числе положение </w:t>
      </w:r>
      <w:r w:rsidR="009870ED">
        <w:rPr>
          <w:rFonts w:ascii="Times New Roman" w:hAnsi="Times New Roman" w:cs="Times New Roman"/>
        </w:rPr>
        <w:t>о Контрольном отделе</w:t>
      </w:r>
      <w:r w:rsidRPr="00A3306F">
        <w:rPr>
          <w:rFonts w:ascii="Times New Roman" w:hAnsi="Times New Roman" w:cs="Times New Roman"/>
        </w:rPr>
        <w:t xml:space="preserve">; положение о контроле, включая формы актов проверок; план проверок членов Ассоциации; о поступивших в Ассоциацию жалобах, отвечающих требованиям к рассмотрению жалоб, с указанием фамилии, имени и (при наличии) отчества члена Ассоциации, в отношении которого поступила жалоба, даты поступления и предмета жалобы, срока и результата рассмотрения жалобы, при наличии решения о применении меры дисциплинарного воздействия. Ежегодный план проведения проверок членов Ассоциации утверждается Советом Ассоциации и доводится до сведения заинтересованных лиц посредством размещения указанного плана на официальном сайте Ассоциации не позднее </w:t>
      </w:r>
      <w:r w:rsidRPr="001E48ED">
        <w:rPr>
          <w:rFonts w:ascii="Times New Roman" w:hAnsi="Times New Roman" w:cs="Times New Roman"/>
          <w:color w:val="000000"/>
        </w:rPr>
        <w:t>15 декабря года</w:t>
      </w:r>
      <w:r w:rsidRPr="00A3306F">
        <w:rPr>
          <w:rFonts w:ascii="Times New Roman" w:hAnsi="Times New Roman" w:cs="Times New Roman"/>
        </w:rPr>
        <w:t xml:space="preserve">, предшествующего году проведения плановых проверок. </w:t>
      </w:r>
    </w:p>
    <w:p w:rsidR="000B35B3" w:rsidRDefault="00A3306F" w:rsidP="000F3986">
      <w:pPr>
        <w:pStyle w:val="ConsPlusNormal"/>
        <w:widowControl/>
        <w:ind w:firstLine="539"/>
        <w:jc w:val="both"/>
        <w:rPr>
          <w:rFonts w:ascii="Times New Roman" w:hAnsi="Times New Roman" w:cs="Times New Roman"/>
        </w:rPr>
      </w:pPr>
      <w:r w:rsidRPr="00A3306F">
        <w:rPr>
          <w:rFonts w:ascii="Times New Roman" w:hAnsi="Times New Roman" w:cs="Times New Roman"/>
        </w:rPr>
        <w:t xml:space="preserve">11) О предоставлении и раскрытии информации, в том числе регламент раскрытия и предоставления информации, информацию об отчетах члена Ассоциации дата составления которых предшествует не более чем на три года дате размещения указанной информации, с разбивкой по годам и указанием даты составления и порядкового номера отчета, объекта оценки, вида определенной стоимости объекта оценки, фамилии, имени и (при наличии) отчества оценщика, составившего отчет, или фамилий, имен и (при наличии) отчеств оценщиков, составивших отчет, наименования юридического лица, заключившего договор на проведение оценки (при наличии); </w:t>
      </w:r>
    </w:p>
    <w:p w:rsidR="000B35B3" w:rsidRDefault="00A3306F" w:rsidP="000F3986">
      <w:pPr>
        <w:pStyle w:val="ConsPlusNormal"/>
        <w:widowControl/>
        <w:ind w:firstLine="539"/>
        <w:jc w:val="both"/>
        <w:rPr>
          <w:rFonts w:ascii="Times New Roman" w:hAnsi="Times New Roman" w:cs="Times New Roman"/>
        </w:rPr>
      </w:pPr>
      <w:r w:rsidRPr="00A3306F">
        <w:rPr>
          <w:rFonts w:ascii="Times New Roman" w:hAnsi="Times New Roman" w:cs="Times New Roman"/>
        </w:rPr>
        <w:t xml:space="preserve">12) Об обеспечении имущественной ответственности, в том числе информацию о способах и порядке обеспечения имущественной ответственности членов Ассоциации перед потребителями произведенных ими товаров (работ, услуг) и иными лицами; </w:t>
      </w:r>
      <w:r w:rsidR="000B35B3">
        <w:rPr>
          <w:rFonts w:ascii="Times New Roman" w:hAnsi="Times New Roman" w:cs="Times New Roman"/>
        </w:rPr>
        <w:t>Положение о Компенсационном фонде Ассоциации</w:t>
      </w:r>
      <w:r w:rsidRPr="00A3306F">
        <w:rPr>
          <w:rFonts w:ascii="Times New Roman" w:hAnsi="Times New Roman" w:cs="Times New Roman"/>
        </w:rPr>
        <w:t xml:space="preserve">; информацию об управляющей компании, с которой Ассоциацией заключен договор (ее наименование, место нахождения, информацию об имеющейся лицензии, номера контактных телефонов); информацию о специализированном депозитарии, с которым Ассоциацией заключен договор (его наименование, место нахождения, информацию об имеющейся лицензии, номера контактных телефонов); информацию о составе имущества компенсационного фонда Ассоциации; информацию о стоимости имущества компенсационного фонда Ассоциации (денежная оценка); информацию о фактах осуществления выплат из компенсационного фонда Ассоциации в целях обеспечения имущественной ответственности членов Ассоциации перед потребителями произведенных ими товаров (работ, услуг) и иными лицами и об основаниях таких выплат, если такие выплаты осуществлялись; </w:t>
      </w:r>
    </w:p>
    <w:p w:rsidR="000B35B3" w:rsidRDefault="00A3306F" w:rsidP="000F3986">
      <w:pPr>
        <w:pStyle w:val="ConsPlusNormal"/>
        <w:widowControl/>
        <w:ind w:firstLine="539"/>
        <w:jc w:val="both"/>
        <w:rPr>
          <w:rFonts w:ascii="Times New Roman" w:hAnsi="Times New Roman" w:cs="Times New Roman"/>
        </w:rPr>
      </w:pPr>
      <w:r w:rsidRPr="00A3306F">
        <w:rPr>
          <w:rFonts w:ascii="Times New Roman" w:hAnsi="Times New Roman" w:cs="Times New Roman"/>
        </w:rPr>
        <w:lastRenderedPageBreak/>
        <w:t xml:space="preserve">13) Информацию о порядке осуществления аттестации членов Ассоциации; </w:t>
      </w:r>
    </w:p>
    <w:p w:rsidR="000B35B3" w:rsidRDefault="00A3306F" w:rsidP="000F3986">
      <w:pPr>
        <w:pStyle w:val="ConsPlusNormal"/>
        <w:widowControl/>
        <w:ind w:firstLine="539"/>
        <w:jc w:val="both"/>
        <w:rPr>
          <w:rFonts w:ascii="Times New Roman" w:hAnsi="Times New Roman" w:cs="Times New Roman"/>
        </w:rPr>
      </w:pPr>
      <w:r w:rsidRPr="00A3306F">
        <w:rPr>
          <w:rFonts w:ascii="Times New Roman" w:hAnsi="Times New Roman" w:cs="Times New Roman"/>
        </w:rPr>
        <w:t xml:space="preserve">14) Решения Общего собрания членов; </w:t>
      </w:r>
    </w:p>
    <w:p w:rsidR="000B35B3" w:rsidRDefault="00A3306F" w:rsidP="000F3986">
      <w:pPr>
        <w:pStyle w:val="ConsPlusNormal"/>
        <w:widowControl/>
        <w:ind w:firstLine="539"/>
        <w:jc w:val="both"/>
        <w:rPr>
          <w:rFonts w:ascii="Times New Roman" w:hAnsi="Times New Roman" w:cs="Times New Roman"/>
        </w:rPr>
      </w:pPr>
      <w:r w:rsidRPr="00A3306F">
        <w:rPr>
          <w:rFonts w:ascii="Times New Roman" w:hAnsi="Times New Roman" w:cs="Times New Roman"/>
        </w:rPr>
        <w:t xml:space="preserve">15) Решения постоянно действующего коллегиального органа управления; </w:t>
      </w:r>
    </w:p>
    <w:p w:rsidR="000B35B3" w:rsidRDefault="00A3306F" w:rsidP="000F3986">
      <w:pPr>
        <w:pStyle w:val="ConsPlusNormal"/>
        <w:widowControl/>
        <w:ind w:firstLine="539"/>
        <w:jc w:val="both"/>
        <w:rPr>
          <w:rFonts w:ascii="Times New Roman" w:hAnsi="Times New Roman" w:cs="Times New Roman"/>
        </w:rPr>
      </w:pPr>
      <w:r w:rsidRPr="00A3306F">
        <w:rPr>
          <w:rFonts w:ascii="Times New Roman" w:hAnsi="Times New Roman" w:cs="Times New Roman"/>
        </w:rPr>
        <w:t xml:space="preserve">16) Годовую бухгалтерскую (финансовую) отчетность Ассоциации и аудиторское заключение в отношении указанной отчетности; </w:t>
      </w:r>
    </w:p>
    <w:p w:rsidR="000B35B3" w:rsidRDefault="00A3306F" w:rsidP="000F3986">
      <w:pPr>
        <w:pStyle w:val="ConsPlusNormal"/>
        <w:widowControl/>
        <w:ind w:firstLine="539"/>
        <w:jc w:val="both"/>
        <w:rPr>
          <w:rFonts w:ascii="Times New Roman" w:hAnsi="Times New Roman" w:cs="Times New Roman"/>
        </w:rPr>
      </w:pPr>
      <w:r w:rsidRPr="00A3306F">
        <w:rPr>
          <w:rFonts w:ascii="Times New Roman" w:hAnsi="Times New Roman" w:cs="Times New Roman"/>
        </w:rPr>
        <w:t xml:space="preserve">17) Информацию об исках и о заявлениях, поданных Ассоциацией в суды; </w:t>
      </w:r>
    </w:p>
    <w:p w:rsidR="000B35B3" w:rsidRDefault="00A3306F" w:rsidP="000F3986">
      <w:pPr>
        <w:pStyle w:val="ConsPlusNormal"/>
        <w:widowControl/>
        <w:ind w:firstLine="539"/>
        <w:jc w:val="both"/>
        <w:rPr>
          <w:rFonts w:ascii="Times New Roman" w:hAnsi="Times New Roman" w:cs="Times New Roman"/>
        </w:rPr>
      </w:pPr>
      <w:r w:rsidRPr="00A3306F">
        <w:rPr>
          <w:rFonts w:ascii="Times New Roman" w:hAnsi="Times New Roman" w:cs="Times New Roman"/>
        </w:rPr>
        <w:t xml:space="preserve">18) Информацию о несоответствии Ассоциации установленным частью третьей статьи 22 Федерального закона об оценочной деятельности требованиям (в том числе информацию о дате возникновения несоответствия Ассоциации указанным требованиям, о мерах, предпринимаемых и (или) планируемых Ассоциацией для устранения такого несоответствия); </w:t>
      </w:r>
    </w:p>
    <w:p w:rsidR="000B35B3" w:rsidRDefault="00A3306F" w:rsidP="000F3986">
      <w:pPr>
        <w:pStyle w:val="ConsPlusNormal"/>
        <w:widowControl/>
        <w:ind w:firstLine="539"/>
        <w:jc w:val="both"/>
        <w:rPr>
          <w:rFonts w:ascii="Times New Roman" w:hAnsi="Times New Roman" w:cs="Times New Roman"/>
        </w:rPr>
      </w:pPr>
      <w:r w:rsidRPr="00A3306F">
        <w:rPr>
          <w:rFonts w:ascii="Times New Roman" w:hAnsi="Times New Roman" w:cs="Times New Roman"/>
        </w:rPr>
        <w:t xml:space="preserve">19) Информацию о возникновении конфликта интересов между Ассоциацией и его членами; </w:t>
      </w:r>
    </w:p>
    <w:p w:rsidR="000B35B3" w:rsidRDefault="00A3306F" w:rsidP="000F3986">
      <w:pPr>
        <w:pStyle w:val="ConsPlusNormal"/>
        <w:widowControl/>
        <w:ind w:firstLine="539"/>
        <w:jc w:val="both"/>
        <w:rPr>
          <w:rFonts w:ascii="Times New Roman" w:hAnsi="Times New Roman" w:cs="Times New Roman"/>
        </w:rPr>
      </w:pPr>
      <w:r w:rsidRPr="00A3306F">
        <w:rPr>
          <w:rFonts w:ascii="Times New Roman" w:hAnsi="Times New Roman" w:cs="Times New Roman"/>
        </w:rPr>
        <w:t xml:space="preserve">20) Информацию о приобретении должностными лицами или работниками </w:t>
      </w:r>
      <w:proofErr w:type="gramStart"/>
      <w:r w:rsidRPr="00A3306F">
        <w:rPr>
          <w:rFonts w:ascii="Times New Roman" w:hAnsi="Times New Roman" w:cs="Times New Roman"/>
        </w:rPr>
        <w:t>Ассоциации</w:t>
      </w:r>
      <w:proofErr w:type="gramEnd"/>
      <w:r w:rsidRPr="00A3306F">
        <w:rPr>
          <w:rFonts w:ascii="Times New Roman" w:hAnsi="Times New Roman" w:cs="Times New Roman"/>
        </w:rPr>
        <w:t xml:space="preserve"> или их аффилированными лицами ценных бумаг, эмитентами которых или должниками по которым являются юридические лица, с которыми члены Ассоциации заключили трудовые договоры; </w:t>
      </w:r>
    </w:p>
    <w:p w:rsidR="00A27414" w:rsidRDefault="00A3306F" w:rsidP="000F3986">
      <w:pPr>
        <w:pStyle w:val="ConsPlusNormal"/>
        <w:widowControl/>
        <w:ind w:firstLine="539"/>
        <w:jc w:val="both"/>
        <w:rPr>
          <w:rFonts w:ascii="Times New Roman" w:hAnsi="Times New Roman" w:cs="Times New Roman"/>
        </w:rPr>
      </w:pPr>
      <w:r w:rsidRPr="00A3306F">
        <w:rPr>
          <w:rFonts w:ascii="Times New Roman" w:hAnsi="Times New Roman" w:cs="Times New Roman"/>
        </w:rPr>
        <w:t xml:space="preserve">21) Информацию о приостановлении права осуществления оценочной деятельности членом Ассоциации, в том числе о периоде и об основаниях приостановления такого права; </w:t>
      </w:r>
    </w:p>
    <w:p w:rsidR="00A27414" w:rsidRDefault="00A3306F" w:rsidP="000F3986">
      <w:pPr>
        <w:pStyle w:val="ConsPlusNormal"/>
        <w:widowControl/>
        <w:ind w:firstLine="539"/>
        <w:jc w:val="both"/>
        <w:rPr>
          <w:rFonts w:ascii="Times New Roman" w:hAnsi="Times New Roman" w:cs="Times New Roman"/>
        </w:rPr>
      </w:pPr>
      <w:r w:rsidRPr="00A3306F">
        <w:rPr>
          <w:rFonts w:ascii="Times New Roman" w:hAnsi="Times New Roman" w:cs="Times New Roman"/>
        </w:rPr>
        <w:t xml:space="preserve">22) Информацию о юридическом лице, с которым оценщик заключил трудовой договор, в том числе о соответствии этого юридического лица требованиям Федерального закона об оценочной деятельности; </w:t>
      </w:r>
    </w:p>
    <w:p w:rsidR="00A27414" w:rsidRDefault="00A3306F" w:rsidP="000F3986">
      <w:pPr>
        <w:pStyle w:val="ConsPlusNormal"/>
        <w:widowControl/>
        <w:ind w:firstLine="539"/>
        <w:jc w:val="both"/>
        <w:rPr>
          <w:rFonts w:ascii="Times New Roman" w:hAnsi="Times New Roman" w:cs="Times New Roman"/>
        </w:rPr>
      </w:pPr>
      <w:r w:rsidRPr="00A3306F">
        <w:rPr>
          <w:rFonts w:ascii="Times New Roman" w:hAnsi="Times New Roman" w:cs="Times New Roman"/>
        </w:rPr>
        <w:t xml:space="preserve">23) Информацию об утвержденном размере платы за проведение экспертизы отчета, о порядке проведения экспертизы отчета и о результатах экспертизы, проведенной членами Ассоциации, с указанием даты составления и порядкового номера отчета, даты составления и порядкового номера экспертного заключения, сведений об эксперте или экспертах (фамилия, имя и (при наличии) отчество), проводивших такую экспертизу, вывода, полученного в результате проведения такой экспертизы; </w:t>
      </w:r>
    </w:p>
    <w:p w:rsidR="00A27414" w:rsidRDefault="00A3306F" w:rsidP="000F3986">
      <w:pPr>
        <w:pStyle w:val="ConsPlusNormal"/>
        <w:widowControl/>
        <w:ind w:firstLine="539"/>
        <w:jc w:val="both"/>
        <w:rPr>
          <w:rFonts w:ascii="Times New Roman" w:hAnsi="Times New Roman" w:cs="Times New Roman"/>
        </w:rPr>
      </w:pPr>
      <w:r w:rsidRPr="00A3306F">
        <w:rPr>
          <w:rFonts w:ascii="Times New Roman" w:hAnsi="Times New Roman" w:cs="Times New Roman"/>
        </w:rPr>
        <w:t xml:space="preserve">24) Иную предусмотренную законодательством Российской Федерации, нормативными правовыми актами Российской Федерации и (или) Ассоциацией информацию. </w:t>
      </w:r>
    </w:p>
    <w:p w:rsidR="00A27414" w:rsidRDefault="00A27414" w:rsidP="000F3986">
      <w:pPr>
        <w:pStyle w:val="ConsPlusNormal"/>
        <w:widowControl/>
        <w:ind w:firstLine="539"/>
        <w:jc w:val="both"/>
        <w:rPr>
          <w:rFonts w:ascii="Times New Roman" w:hAnsi="Times New Roman" w:cs="Times New Roman"/>
        </w:rPr>
      </w:pPr>
      <w:r>
        <w:rPr>
          <w:rFonts w:ascii="Times New Roman" w:hAnsi="Times New Roman" w:cs="Times New Roman"/>
        </w:rPr>
        <w:t>3.2</w:t>
      </w:r>
      <w:r w:rsidR="00A3306F" w:rsidRPr="00A3306F">
        <w:rPr>
          <w:rFonts w:ascii="Times New Roman" w:hAnsi="Times New Roman" w:cs="Times New Roman"/>
        </w:rPr>
        <w:t>. Любые изменения, внесенные в документы и ин</w:t>
      </w:r>
      <w:r>
        <w:rPr>
          <w:rFonts w:ascii="Times New Roman" w:hAnsi="Times New Roman" w:cs="Times New Roman"/>
        </w:rPr>
        <w:t>формацию, указанные в п. 3.1</w:t>
      </w:r>
      <w:r w:rsidR="00A3306F" w:rsidRPr="00A3306F">
        <w:rPr>
          <w:rFonts w:ascii="Times New Roman" w:hAnsi="Times New Roman" w:cs="Times New Roman"/>
        </w:rPr>
        <w:t>. настоящего Положения должны быть размещены на официальном сайте в течение пяти рабочих дней со дня, следующего за днем наступления события, повлекшего за собой такие изменения, за исключением изменений, внесенных в документы и информацию, указанной в подпунктах 1), 4), 5), 10) 18)-23), которые должны быть размещены на официальном сайте не позднее дня, следующего за днем внесения соответствующей записи в реестр или не позднее дня, следующего за днем принятия соответствующих решений Ассоциацией, если иной срок размещения таких изменений не установлен законодательством Российской Федерации и нормативными правовыми актами Российской Федерации. Информация и документы, указ</w:t>
      </w:r>
      <w:r>
        <w:rPr>
          <w:rFonts w:ascii="Times New Roman" w:hAnsi="Times New Roman" w:cs="Times New Roman"/>
        </w:rPr>
        <w:t>анные в подпункте 12) пункта 3.1</w:t>
      </w:r>
      <w:r w:rsidR="00A3306F" w:rsidRPr="00A3306F">
        <w:rPr>
          <w:rFonts w:ascii="Times New Roman" w:hAnsi="Times New Roman" w:cs="Times New Roman"/>
        </w:rPr>
        <w:t xml:space="preserve">. настоящего Положения должны быть размещены на сайте Ассоциации ежеквартально, не позднее чем в течение пяти рабочих дней с начала очередного квартала. </w:t>
      </w:r>
    </w:p>
    <w:p w:rsidR="003E49BE" w:rsidRDefault="00A27414" w:rsidP="000F3986">
      <w:pPr>
        <w:pStyle w:val="ConsPlusNormal"/>
        <w:widowControl/>
        <w:ind w:firstLine="539"/>
        <w:jc w:val="both"/>
        <w:rPr>
          <w:rFonts w:ascii="Times New Roman" w:hAnsi="Times New Roman" w:cs="Times New Roman"/>
        </w:rPr>
      </w:pPr>
      <w:r>
        <w:rPr>
          <w:rFonts w:ascii="Times New Roman" w:hAnsi="Times New Roman" w:cs="Times New Roman"/>
        </w:rPr>
        <w:t>3.3</w:t>
      </w:r>
      <w:r w:rsidR="00A3306F" w:rsidRPr="00A3306F">
        <w:rPr>
          <w:rFonts w:ascii="Times New Roman" w:hAnsi="Times New Roman" w:cs="Times New Roman"/>
        </w:rPr>
        <w:t xml:space="preserve">. Информация, относящаяся к членам Ассоциации, а именно: </w:t>
      </w:r>
    </w:p>
    <w:p w:rsidR="003E49BE" w:rsidRDefault="00A3306F" w:rsidP="000F3986">
      <w:pPr>
        <w:pStyle w:val="ConsPlusNormal"/>
        <w:widowControl/>
        <w:ind w:firstLine="539"/>
        <w:jc w:val="both"/>
        <w:rPr>
          <w:rFonts w:ascii="Times New Roman" w:hAnsi="Times New Roman" w:cs="Times New Roman"/>
        </w:rPr>
      </w:pPr>
      <w:r w:rsidRPr="00A3306F">
        <w:rPr>
          <w:rFonts w:ascii="Times New Roman" w:hAnsi="Times New Roman" w:cs="Times New Roman"/>
        </w:rPr>
        <w:t xml:space="preserve">об отчетах члена Ассоциации дата составления которых предшествует не более чем на три года дате размещения указанной информации, с разбивкой по годам и указанием даты составления и порядкового номера отчета, объекта оценки, вида определенной стоимости объекта оценки, фамилии, имени и (при наличии) отчества оценщика, составившего отчет, или фамилий, имен и (при наличии) отчеств оценщиков, составивших отчет, наименования юридического лица, заключившего договор на проведение оценки (при наличии); </w:t>
      </w:r>
    </w:p>
    <w:p w:rsidR="003E49BE" w:rsidRDefault="00A3306F" w:rsidP="003E49BE">
      <w:pPr>
        <w:pStyle w:val="ConsPlusNormal"/>
        <w:widowControl/>
        <w:ind w:firstLine="539"/>
        <w:jc w:val="both"/>
        <w:rPr>
          <w:rFonts w:ascii="Times New Roman" w:hAnsi="Times New Roman" w:cs="Times New Roman"/>
        </w:rPr>
      </w:pPr>
      <w:r w:rsidRPr="00A3306F">
        <w:rPr>
          <w:rFonts w:ascii="Times New Roman" w:hAnsi="Times New Roman" w:cs="Times New Roman"/>
        </w:rPr>
        <w:t xml:space="preserve">о поступивших в Ассоциацию жалобах, отвечающих требованиям к рассмотрению жалоб, с указанием фамилии, имени и (при наличии) отчества члена Ассоциации, в отношении которого поступила жалоба, даты поступления и предмета жалобы, срока и результата рассмотрения жалобы, при наличии решения о применении меры дисциплинарного воздействия; </w:t>
      </w:r>
    </w:p>
    <w:p w:rsidR="003E49BE" w:rsidRDefault="00A3306F" w:rsidP="003E49BE">
      <w:pPr>
        <w:pStyle w:val="ConsPlusNormal"/>
        <w:widowControl/>
        <w:ind w:firstLine="539"/>
        <w:jc w:val="both"/>
        <w:rPr>
          <w:rFonts w:ascii="Times New Roman" w:hAnsi="Times New Roman" w:cs="Times New Roman"/>
        </w:rPr>
      </w:pPr>
      <w:r w:rsidRPr="00A3306F">
        <w:rPr>
          <w:rFonts w:ascii="Times New Roman" w:hAnsi="Times New Roman" w:cs="Times New Roman"/>
        </w:rPr>
        <w:t xml:space="preserve">о приостановлении права осуществления оценочной деятельности членом Ассоциации, в том числе о периоде и об основаниях приостановления такого права; </w:t>
      </w:r>
    </w:p>
    <w:p w:rsidR="003E49BE" w:rsidRDefault="00A3306F" w:rsidP="003E49BE">
      <w:pPr>
        <w:pStyle w:val="ConsPlusNormal"/>
        <w:widowControl/>
        <w:ind w:firstLine="539"/>
        <w:jc w:val="both"/>
        <w:rPr>
          <w:rFonts w:ascii="Times New Roman" w:hAnsi="Times New Roman" w:cs="Times New Roman"/>
        </w:rPr>
      </w:pPr>
      <w:r w:rsidRPr="00A3306F">
        <w:rPr>
          <w:rFonts w:ascii="Times New Roman" w:hAnsi="Times New Roman" w:cs="Times New Roman"/>
        </w:rPr>
        <w:t xml:space="preserve">о юридическом лице, с которым оценщик заключил трудовой договор, в том числе о соответствии этого юридического лица требованиям Федерального закона об оценочной деятельности; </w:t>
      </w:r>
    </w:p>
    <w:p w:rsidR="003E49BE" w:rsidRDefault="00A3306F" w:rsidP="003E49BE">
      <w:pPr>
        <w:pStyle w:val="ConsPlusNormal"/>
        <w:widowControl/>
        <w:ind w:firstLine="539"/>
        <w:jc w:val="both"/>
        <w:rPr>
          <w:rFonts w:ascii="Times New Roman" w:hAnsi="Times New Roman" w:cs="Times New Roman"/>
        </w:rPr>
      </w:pPr>
      <w:r w:rsidRPr="00A3306F">
        <w:rPr>
          <w:rFonts w:ascii="Times New Roman" w:hAnsi="Times New Roman" w:cs="Times New Roman"/>
        </w:rPr>
        <w:t xml:space="preserve">о результатах экспертизы, проведенной членами Ассоциации, с указанием даты составления и порядкового номера отчета, даты составления и порядкового номера экспертного заключения, сведений об эксперте или экспертах (фамилия, имя и (при наличии) отчество), проводивших такую экспертизу, вывода, полученного в результате проведения такой экспертизы; </w:t>
      </w:r>
    </w:p>
    <w:p w:rsidR="00A27414" w:rsidRDefault="00A3306F" w:rsidP="003E49BE">
      <w:pPr>
        <w:pStyle w:val="ConsPlusNormal"/>
        <w:widowControl/>
        <w:ind w:firstLine="539"/>
        <w:jc w:val="both"/>
        <w:rPr>
          <w:rFonts w:ascii="Times New Roman" w:hAnsi="Times New Roman" w:cs="Times New Roman"/>
        </w:rPr>
      </w:pPr>
      <w:r w:rsidRPr="00A3306F">
        <w:rPr>
          <w:rFonts w:ascii="Times New Roman" w:hAnsi="Times New Roman" w:cs="Times New Roman"/>
        </w:rPr>
        <w:t xml:space="preserve">раскрывается Ассоциацией в соответствующих разделах в реестре членов Ассоциации. </w:t>
      </w:r>
    </w:p>
    <w:p w:rsidR="00A27414" w:rsidRDefault="00A27414" w:rsidP="000F3986">
      <w:pPr>
        <w:pStyle w:val="ConsPlusNormal"/>
        <w:widowControl/>
        <w:ind w:firstLine="539"/>
        <w:jc w:val="both"/>
        <w:rPr>
          <w:rFonts w:ascii="Times New Roman" w:hAnsi="Times New Roman" w:cs="Times New Roman"/>
        </w:rPr>
      </w:pPr>
      <w:r>
        <w:rPr>
          <w:rFonts w:ascii="Times New Roman" w:hAnsi="Times New Roman" w:cs="Times New Roman"/>
        </w:rPr>
        <w:t>3.4</w:t>
      </w:r>
      <w:r w:rsidR="00A3306F" w:rsidRPr="00A3306F">
        <w:rPr>
          <w:rFonts w:ascii="Times New Roman" w:hAnsi="Times New Roman" w:cs="Times New Roman"/>
        </w:rPr>
        <w:t xml:space="preserve">. Ассоциации наряду с раскрытием </w:t>
      </w:r>
      <w:r>
        <w:rPr>
          <w:rFonts w:ascii="Times New Roman" w:hAnsi="Times New Roman" w:cs="Times New Roman"/>
        </w:rPr>
        <w:t xml:space="preserve">информации, указанной в пункте 3.1. </w:t>
      </w:r>
      <w:r w:rsidR="00A3306F" w:rsidRPr="00A3306F">
        <w:rPr>
          <w:rFonts w:ascii="Times New Roman" w:hAnsi="Times New Roman" w:cs="Times New Roman"/>
        </w:rPr>
        <w:t xml:space="preserve">настоящего Положения, вправе раскрывать иную информацию о своей деятельности и деятельности своих членов в порядке, установленном Ассоциацией, если такое раскрытие не влечет за собой нарушение установленных членами Ассоциации порядка и условий доступа к информации, составляющей коммерческую тайну, а также возникновение конфликта интересов Ассоциации, интересов ее членов и определяется Ассоциацией в качестве обоснованной меры повышения качества саморегулирования и информационной открытости деятельности Ассоциации и ее членов. </w:t>
      </w:r>
    </w:p>
    <w:p w:rsidR="00A27414" w:rsidRDefault="00A27414" w:rsidP="000F3986">
      <w:pPr>
        <w:pStyle w:val="ConsPlusNormal"/>
        <w:widowControl/>
        <w:ind w:firstLine="539"/>
        <w:jc w:val="both"/>
        <w:rPr>
          <w:rFonts w:ascii="Times New Roman" w:hAnsi="Times New Roman" w:cs="Times New Roman"/>
        </w:rPr>
      </w:pPr>
      <w:r>
        <w:rPr>
          <w:rFonts w:ascii="Times New Roman" w:hAnsi="Times New Roman" w:cs="Times New Roman"/>
        </w:rPr>
        <w:t>3.5</w:t>
      </w:r>
      <w:r w:rsidR="00A3306F" w:rsidRPr="00A3306F">
        <w:rPr>
          <w:rFonts w:ascii="Times New Roman" w:hAnsi="Times New Roman" w:cs="Times New Roman"/>
        </w:rPr>
        <w:t xml:space="preserve">. Ассоциация, в лице уполномоченных органов управления, специализированных органов, а также иных органов и структурных подразделений Ассоциации, в порядке, установленном законодательством Российской Федерации, иными нормативно-правовыми актами Российской Федерации и внутренними документами Ассоциации разрабатывает и утверждает учредительные документы Ассоциации, стандарты и правила Ассоциации, правила деловой и профессиональной этики, положения об органах управления, специализированных органах и иных органах и структурных подразделениях Ассоциации, а также иные внутренние документы Ассоциации. </w:t>
      </w:r>
    </w:p>
    <w:p w:rsidR="003E49BE" w:rsidRDefault="00A27414" w:rsidP="003E49BE">
      <w:pPr>
        <w:pStyle w:val="ConsPlusNormal"/>
        <w:widowControl/>
        <w:ind w:firstLine="539"/>
        <w:jc w:val="both"/>
        <w:rPr>
          <w:rFonts w:ascii="Times New Roman" w:hAnsi="Times New Roman" w:cs="Times New Roman"/>
        </w:rPr>
      </w:pPr>
      <w:r>
        <w:rPr>
          <w:rFonts w:ascii="Times New Roman" w:hAnsi="Times New Roman" w:cs="Times New Roman"/>
        </w:rPr>
        <w:t>3.6</w:t>
      </w:r>
      <w:r w:rsidR="00A3306F" w:rsidRPr="00A3306F">
        <w:rPr>
          <w:rFonts w:ascii="Times New Roman" w:hAnsi="Times New Roman" w:cs="Times New Roman"/>
        </w:rPr>
        <w:t>. Члены Ассоциации, в порядке и сроки, установленные законодательством Российской Федерации, иными нормативно-правовыми актами Российской Федерации и внутренними документами Ассоциации, обязаны предоставлять в Ассоциацию информацию и документы, необходимые Ассоциации для осущест</w:t>
      </w:r>
      <w:r w:rsidR="003E49BE">
        <w:rPr>
          <w:rFonts w:ascii="Times New Roman" w:hAnsi="Times New Roman" w:cs="Times New Roman"/>
        </w:rPr>
        <w:t>вления Ассоциацией своих функций</w:t>
      </w:r>
      <w:r w:rsidR="00A3306F" w:rsidRPr="00A3306F">
        <w:rPr>
          <w:rFonts w:ascii="Times New Roman" w:hAnsi="Times New Roman" w:cs="Times New Roman"/>
        </w:rPr>
        <w:t>.</w:t>
      </w:r>
      <w:r w:rsidR="003E49BE">
        <w:rPr>
          <w:rFonts w:ascii="Times New Roman" w:hAnsi="Times New Roman" w:cs="Times New Roman"/>
        </w:rPr>
        <w:t xml:space="preserve"> Ассоциация</w:t>
      </w:r>
      <w:r w:rsidR="00206C90" w:rsidRPr="000F3986">
        <w:rPr>
          <w:rFonts w:ascii="Times New Roman" w:hAnsi="Times New Roman" w:cs="Times New Roman"/>
        </w:rPr>
        <w:t xml:space="preserve"> </w:t>
      </w:r>
      <w:r w:rsidR="003E49BE">
        <w:rPr>
          <w:rFonts w:ascii="Times New Roman" w:hAnsi="Times New Roman" w:cs="Times New Roman"/>
        </w:rPr>
        <w:t>обязана</w:t>
      </w:r>
      <w:r w:rsidR="00F71225" w:rsidRPr="000F3986">
        <w:rPr>
          <w:rFonts w:ascii="Times New Roman" w:hAnsi="Times New Roman" w:cs="Times New Roman"/>
        </w:rPr>
        <w:t xml:space="preserve"> разместить на официальном сайте </w:t>
      </w:r>
      <w:r w:rsidR="003E49BE">
        <w:rPr>
          <w:rFonts w:ascii="Times New Roman" w:hAnsi="Times New Roman" w:cs="Times New Roman"/>
        </w:rPr>
        <w:t>Ассоциации</w:t>
      </w:r>
      <w:r w:rsidR="00206C90" w:rsidRPr="000F3986">
        <w:rPr>
          <w:rFonts w:ascii="Times New Roman" w:hAnsi="Times New Roman" w:cs="Times New Roman"/>
        </w:rPr>
        <w:t xml:space="preserve"> </w:t>
      </w:r>
      <w:r w:rsidR="00F71225" w:rsidRPr="000F3986">
        <w:rPr>
          <w:rFonts w:ascii="Times New Roman" w:hAnsi="Times New Roman" w:cs="Times New Roman"/>
        </w:rPr>
        <w:t xml:space="preserve">в сети Интернет все изменения, внесенные в документы, или изменение информации, не позднее дня, следующего за днем, когда такие изменения были приняты, произошли или стали известны </w:t>
      </w:r>
      <w:r w:rsidR="003E49BE">
        <w:rPr>
          <w:rFonts w:ascii="Times New Roman" w:hAnsi="Times New Roman" w:cs="Times New Roman"/>
        </w:rPr>
        <w:t>Ассоциации.</w:t>
      </w:r>
    </w:p>
    <w:p w:rsidR="00F71225" w:rsidRPr="000F3986" w:rsidRDefault="003E49BE" w:rsidP="003E49BE">
      <w:pPr>
        <w:pStyle w:val="ConsPlusNormal"/>
        <w:widowControl/>
        <w:ind w:firstLine="539"/>
        <w:jc w:val="both"/>
        <w:rPr>
          <w:rFonts w:ascii="Times New Roman" w:hAnsi="Times New Roman" w:cs="Times New Roman"/>
        </w:rPr>
      </w:pPr>
      <w:r>
        <w:rPr>
          <w:rFonts w:ascii="Times New Roman" w:hAnsi="Times New Roman" w:cs="Times New Roman"/>
        </w:rPr>
        <w:t xml:space="preserve">3.7. </w:t>
      </w:r>
      <w:r w:rsidR="00F71225" w:rsidRPr="000F3986">
        <w:rPr>
          <w:rFonts w:ascii="Times New Roman" w:hAnsi="Times New Roman" w:cs="Times New Roman"/>
        </w:rPr>
        <w:t xml:space="preserve">Порядок предоставления информации, содержащейся в реестре оценщиков — членов </w:t>
      </w:r>
      <w:r>
        <w:rPr>
          <w:rFonts w:ascii="Times New Roman" w:hAnsi="Times New Roman" w:cs="Times New Roman"/>
        </w:rPr>
        <w:t>А СРО «ЮСО»</w:t>
      </w:r>
      <w:r w:rsidR="00F71225" w:rsidRPr="000F3986">
        <w:rPr>
          <w:rFonts w:ascii="Times New Roman" w:hAnsi="Times New Roman" w:cs="Times New Roman"/>
        </w:rPr>
        <w:t xml:space="preserve">, по запросам граждан и юридических лиц содержится в </w:t>
      </w:r>
      <w:r w:rsidR="00854B0B">
        <w:rPr>
          <w:rFonts w:ascii="Times New Roman" w:hAnsi="Times New Roman" w:cs="Times New Roman"/>
        </w:rPr>
        <w:t>«Регламенте раскрытия и представления информации», который</w:t>
      </w:r>
      <w:r w:rsidR="00F71225" w:rsidRPr="000F3986">
        <w:rPr>
          <w:rFonts w:ascii="Times New Roman" w:hAnsi="Times New Roman" w:cs="Times New Roman"/>
        </w:rPr>
        <w:t xml:space="preserve"> является неотъемлемой частью настоящего Положения. </w:t>
      </w:r>
    </w:p>
    <w:p w:rsidR="00F71225" w:rsidRPr="000F3986" w:rsidRDefault="00F71225" w:rsidP="000F3986">
      <w:pPr>
        <w:pStyle w:val="af"/>
        <w:ind w:firstLine="539"/>
        <w:jc w:val="both"/>
        <w:rPr>
          <w:sz w:val="20"/>
          <w:szCs w:val="20"/>
        </w:rPr>
      </w:pPr>
    </w:p>
    <w:p w:rsidR="000F3986" w:rsidRDefault="003E49BE" w:rsidP="003E49BE">
      <w:pPr>
        <w:numPr>
          <w:ilvl w:val="0"/>
          <w:numId w:val="6"/>
        </w:numPr>
        <w:tabs>
          <w:tab w:val="left" w:pos="1080"/>
        </w:tabs>
        <w:jc w:val="center"/>
        <w:rPr>
          <w:b/>
          <w:bCs/>
          <w:kern w:val="1"/>
          <w:sz w:val="20"/>
          <w:szCs w:val="20"/>
        </w:rPr>
      </w:pPr>
      <w:r>
        <w:rPr>
          <w:b/>
          <w:bCs/>
          <w:kern w:val="1"/>
          <w:sz w:val="20"/>
          <w:szCs w:val="20"/>
        </w:rPr>
        <w:t>ПОРЯДОК ПРЕДСТАВЛЕНИЯ ИНФОРМАЦИИ И ДОКУМЕНТОВ В АССОЦИАЦИЮ ЕЕ ЧЛЕНАМИ И ОБЪЕМ ПУБЛИКАЦИИ ТАКОЙ ИНФОРМАЦИИ</w:t>
      </w:r>
    </w:p>
    <w:p w:rsidR="003E49BE" w:rsidRDefault="003E49BE" w:rsidP="003E49BE">
      <w:pPr>
        <w:tabs>
          <w:tab w:val="left" w:pos="1080"/>
        </w:tabs>
        <w:jc w:val="center"/>
        <w:rPr>
          <w:b/>
          <w:bCs/>
          <w:kern w:val="1"/>
          <w:sz w:val="20"/>
          <w:szCs w:val="20"/>
        </w:rPr>
      </w:pPr>
    </w:p>
    <w:p w:rsidR="00847D6F" w:rsidRDefault="00847D6F" w:rsidP="00F76683">
      <w:pPr>
        <w:numPr>
          <w:ilvl w:val="1"/>
          <w:numId w:val="6"/>
        </w:numPr>
        <w:tabs>
          <w:tab w:val="left" w:pos="1080"/>
        </w:tabs>
        <w:ind w:left="0" w:firstLine="539"/>
        <w:jc w:val="both"/>
        <w:rPr>
          <w:bCs/>
          <w:kern w:val="1"/>
          <w:sz w:val="20"/>
          <w:szCs w:val="20"/>
        </w:rPr>
      </w:pPr>
      <w:r w:rsidRPr="00847D6F">
        <w:rPr>
          <w:bCs/>
          <w:kern w:val="1"/>
          <w:sz w:val="20"/>
          <w:szCs w:val="20"/>
        </w:rPr>
        <w:t xml:space="preserve">Члены Ассоциации обязаны предоставлять Ассоциации информацию об изменении сведений, подлежащих включению в реестр членов Ассоциации с приложением документов, заверенных в установленном порядке. Член Ассоциации обязан уведомлять Ассоциацию в письменной форме о наступлении любых событий, влекущих за собой изменение информации, содержащейся в реестре членов Ассоциации, </w:t>
      </w:r>
      <w:r w:rsidRPr="001E48ED">
        <w:rPr>
          <w:bCs/>
          <w:color w:val="000000"/>
          <w:kern w:val="1"/>
          <w:sz w:val="20"/>
          <w:szCs w:val="20"/>
        </w:rPr>
        <w:t>в течение трех рабочих дней со дня</w:t>
      </w:r>
      <w:r w:rsidRPr="00847D6F">
        <w:rPr>
          <w:bCs/>
          <w:kern w:val="1"/>
          <w:sz w:val="20"/>
          <w:szCs w:val="20"/>
        </w:rPr>
        <w:t xml:space="preserve">, следующего за днем наступления таких событий, если иной срок не предусмотрен законодательством Российской Федерации. </w:t>
      </w:r>
    </w:p>
    <w:p w:rsidR="00847D6F" w:rsidRDefault="00847D6F" w:rsidP="00F76683">
      <w:pPr>
        <w:numPr>
          <w:ilvl w:val="1"/>
          <w:numId w:val="6"/>
        </w:numPr>
        <w:tabs>
          <w:tab w:val="left" w:pos="1080"/>
        </w:tabs>
        <w:ind w:left="0" w:firstLine="539"/>
        <w:jc w:val="both"/>
        <w:rPr>
          <w:bCs/>
          <w:kern w:val="1"/>
          <w:sz w:val="20"/>
          <w:szCs w:val="20"/>
        </w:rPr>
      </w:pPr>
      <w:r w:rsidRPr="00847D6F">
        <w:rPr>
          <w:bCs/>
          <w:kern w:val="1"/>
          <w:sz w:val="20"/>
          <w:szCs w:val="20"/>
        </w:rPr>
        <w:t xml:space="preserve"> В порядке, установленном законодательством Российской Федерации, иными нормативно-правовыми актами Российской Федерации и внутренними документами, Ассоциация осуществляет анализ деятельности своих членов на основании информации, представляемой ими в форме отчетов. </w:t>
      </w:r>
    </w:p>
    <w:p w:rsidR="00957BA3" w:rsidRDefault="00847D6F" w:rsidP="00F76683">
      <w:pPr>
        <w:numPr>
          <w:ilvl w:val="1"/>
          <w:numId w:val="6"/>
        </w:numPr>
        <w:tabs>
          <w:tab w:val="left" w:pos="1080"/>
        </w:tabs>
        <w:ind w:left="0" w:firstLine="539"/>
        <w:jc w:val="both"/>
        <w:rPr>
          <w:bCs/>
          <w:kern w:val="1"/>
          <w:sz w:val="20"/>
          <w:szCs w:val="20"/>
        </w:rPr>
      </w:pPr>
      <w:r w:rsidRPr="00847D6F">
        <w:rPr>
          <w:bCs/>
          <w:kern w:val="1"/>
          <w:sz w:val="20"/>
          <w:szCs w:val="20"/>
        </w:rPr>
        <w:t xml:space="preserve">Каждый член Ассоциации, право осуществления оценочной деятельности которого не приостановлено по </w:t>
      </w:r>
      <w:r w:rsidR="00F76683">
        <w:rPr>
          <w:bCs/>
          <w:kern w:val="1"/>
          <w:sz w:val="20"/>
          <w:szCs w:val="20"/>
        </w:rPr>
        <w:t>форме, установленной внутренними документами Ассоциации</w:t>
      </w:r>
      <w:r w:rsidRPr="00847D6F">
        <w:rPr>
          <w:bCs/>
          <w:kern w:val="1"/>
          <w:sz w:val="20"/>
          <w:szCs w:val="20"/>
        </w:rPr>
        <w:t xml:space="preserve">, обязан ежеквартально представлять в адрес Ассоциации информацию об отчетах (включая дату составления отчета и порядкового номера отчета, объекта оценки, определенный вид стоимости, фамилию, имя и (при наличии) отчество оценщика, составившего отчет, наименование юридического лица, заключившего соответствующий договор на проведение оценки (при наличии)) в порядке и сроки, предусмотренные внутренними документами Ассоциации. </w:t>
      </w:r>
    </w:p>
    <w:p w:rsidR="00F76683" w:rsidRDefault="00847D6F" w:rsidP="00F76683">
      <w:pPr>
        <w:numPr>
          <w:ilvl w:val="1"/>
          <w:numId w:val="6"/>
        </w:numPr>
        <w:tabs>
          <w:tab w:val="left" w:pos="1080"/>
        </w:tabs>
        <w:ind w:left="0" w:firstLine="539"/>
        <w:jc w:val="both"/>
        <w:rPr>
          <w:bCs/>
          <w:kern w:val="1"/>
          <w:sz w:val="20"/>
          <w:szCs w:val="20"/>
        </w:rPr>
      </w:pPr>
      <w:r w:rsidRPr="00847D6F">
        <w:rPr>
          <w:bCs/>
          <w:kern w:val="1"/>
          <w:sz w:val="20"/>
          <w:szCs w:val="20"/>
        </w:rPr>
        <w:t xml:space="preserve">Каждый член Ассоциации обязан представлять в адрес Ассоциации информацию о своей деятельности в отчетный период (далее по тексту – «Отчет о деятельности члена Ассоциации»). Отчетный период составляет один календарный год, если иное не установлено законодательством Российской Федерации, иными нормативно-правовыми актами Российской Федерации и внутренними документами Ассоциации. Отчет о деятельности члена Ассоциации представляется не позднее </w:t>
      </w:r>
      <w:r w:rsidR="00C63324">
        <w:rPr>
          <w:bCs/>
          <w:kern w:val="1"/>
          <w:sz w:val="20"/>
          <w:szCs w:val="20"/>
        </w:rPr>
        <w:t>15</w:t>
      </w:r>
      <w:r w:rsidRPr="00847D6F">
        <w:rPr>
          <w:bCs/>
          <w:kern w:val="1"/>
          <w:sz w:val="20"/>
          <w:szCs w:val="20"/>
        </w:rPr>
        <w:t xml:space="preserve"> </w:t>
      </w:r>
      <w:r w:rsidR="00C63324">
        <w:rPr>
          <w:bCs/>
          <w:kern w:val="1"/>
          <w:sz w:val="20"/>
          <w:szCs w:val="20"/>
        </w:rPr>
        <w:t>января</w:t>
      </w:r>
      <w:r w:rsidRPr="00847D6F">
        <w:rPr>
          <w:bCs/>
          <w:kern w:val="1"/>
          <w:sz w:val="20"/>
          <w:szCs w:val="20"/>
        </w:rPr>
        <w:t xml:space="preserve"> года, следующего за годом, за который предоставляется соответствующая информация. Отчет о деятельности члена Ассоциации предоставляется в порядке, сроки и объеме, предусмотренные внутренними документами Ассоциации, и должен содержать, в том числе следующие сведения: • фамилию, имя, отчество члена Ассоциации; </w:t>
      </w:r>
    </w:p>
    <w:p w:rsidR="00F76683" w:rsidRDefault="00847D6F" w:rsidP="00F76683">
      <w:pPr>
        <w:tabs>
          <w:tab w:val="left" w:pos="1080"/>
        </w:tabs>
        <w:ind w:firstLine="539"/>
        <w:jc w:val="both"/>
        <w:rPr>
          <w:bCs/>
          <w:kern w:val="1"/>
          <w:sz w:val="20"/>
          <w:szCs w:val="20"/>
        </w:rPr>
      </w:pPr>
      <w:r w:rsidRPr="00847D6F">
        <w:rPr>
          <w:bCs/>
          <w:kern w:val="1"/>
          <w:sz w:val="20"/>
          <w:szCs w:val="20"/>
        </w:rPr>
        <w:t xml:space="preserve">• регистрационный номер члена Ассоциации и дату его регистрации в реестре Ассоциации; </w:t>
      </w:r>
    </w:p>
    <w:p w:rsidR="00F76683" w:rsidRDefault="00847D6F" w:rsidP="00F76683">
      <w:pPr>
        <w:tabs>
          <w:tab w:val="left" w:pos="1080"/>
        </w:tabs>
        <w:ind w:firstLine="539"/>
        <w:jc w:val="both"/>
        <w:rPr>
          <w:bCs/>
          <w:kern w:val="1"/>
          <w:sz w:val="20"/>
          <w:szCs w:val="20"/>
        </w:rPr>
      </w:pPr>
      <w:r w:rsidRPr="00847D6F">
        <w:rPr>
          <w:bCs/>
          <w:kern w:val="1"/>
          <w:sz w:val="20"/>
          <w:szCs w:val="20"/>
        </w:rPr>
        <w:t xml:space="preserve">• номера контактных телефонов, почтовый адрес; адрес электронной почты; </w:t>
      </w:r>
    </w:p>
    <w:p w:rsidR="00F76683" w:rsidRDefault="00847D6F" w:rsidP="00F76683">
      <w:pPr>
        <w:tabs>
          <w:tab w:val="left" w:pos="1080"/>
        </w:tabs>
        <w:ind w:firstLine="539"/>
        <w:jc w:val="both"/>
        <w:rPr>
          <w:bCs/>
          <w:kern w:val="1"/>
          <w:sz w:val="20"/>
          <w:szCs w:val="20"/>
        </w:rPr>
      </w:pPr>
      <w:r w:rsidRPr="00847D6F">
        <w:rPr>
          <w:bCs/>
          <w:kern w:val="1"/>
          <w:sz w:val="20"/>
          <w:szCs w:val="20"/>
        </w:rPr>
        <w:t xml:space="preserve">• сведения об обеспечении имущественной ответственности члена Ассоциации (срок договора/полиса страхования профессиональной ответственности члена Ассоциации), в том числе сведения о страховщике (включая полное наименование страховщика, сведения о месте его нахождения, об имеющейся лицензии (орган, выдавший лицензию, номер лицензии и дата лицензии) и информацию, предназначенную для установления контакта - номер телефона и факса, официальный сайт страховой организации) и о размере страховой суммы по договору страхования члена; </w:t>
      </w:r>
    </w:p>
    <w:p w:rsidR="00F76683" w:rsidRDefault="00847D6F" w:rsidP="00F76683">
      <w:pPr>
        <w:tabs>
          <w:tab w:val="left" w:pos="1080"/>
        </w:tabs>
        <w:ind w:firstLine="539"/>
        <w:jc w:val="both"/>
        <w:rPr>
          <w:bCs/>
          <w:kern w:val="1"/>
          <w:sz w:val="20"/>
          <w:szCs w:val="20"/>
        </w:rPr>
      </w:pPr>
      <w:r w:rsidRPr="00847D6F">
        <w:rPr>
          <w:bCs/>
          <w:kern w:val="1"/>
          <w:sz w:val="20"/>
          <w:szCs w:val="20"/>
        </w:rPr>
        <w:t xml:space="preserve">• сведения о юридическом лице, с которым член Ассоциации заключил трудовой договор (полное и (в случае, если имеется) сокращенное наименование; дата государственной регистрации и основной государственный регистрационный номер юридического лица, место нахождения юридического лица, почтовый адрес и номера контактных телефонов, дата заключения договора страхования ответственности, заключенного юридическим лицом в соответствии с требованиями статьи 15.1 Федерального закона об оценочной деятельности, срок его действия, размер страховой суммы по договору страхования, сведения о страховщике, в том числе о месте его нахождения и номерах контактных телефонов), в том числе о соответствии этого юридического лица требованиям, установленным ст.15.1. Федерального закона об оценочной деятельности, включая информацию о наличии в штате юридического лица, с которым оценщик заключил трудовой договор, не менее двух оценщиков, право осуществления оценочной деятельности которых не приостановлено; </w:t>
      </w:r>
    </w:p>
    <w:p w:rsidR="00F76683" w:rsidRDefault="00847D6F" w:rsidP="00F76683">
      <w:pPr>
        <w:tabs>
          <w:tab w:val="left" w:pos="1080"/>
        </w:tabs>
        <w:ind w:firstLine="539"/>
        <w:jc w:val="both"/>
        <w:rPr>
          <w:bCs/>
          <w:kern w:val="1"/>
          <w:sz w:val="20"/>
          <w:szCs w:val="20"/>
        </w:rPr>
      </w:pPr>
      <w:r w:rsidRPr="00847D6F">
        <w:rPr>
          <w:bCs/>
          <w:kern w:val="1"/>
          <w:sz w:val="20"/>
          <w:szCs w:val="20"/>
        </w:rPr>
        <w:t xml:space="preserve">• сведения об участии члена Ассоциации в судебных разбирательствах по вопросам осуществления им оценочной деятельности с указанием номера дела; </w:t>
      </w:r>
    </w:p>
    <w:p w:rsidR="00F76683" w:rsidRDefault="00847D6F" w:rsidP="00F76683">
      <w:pPr>
        <w:tabs>
          <w:tab w:val="left" w:pos="1080"/>
        </w:tabs>
        <w:ind w:firstLine="539"/>
        <w:jc w:val="both"/>
        <w:rPr>
          <w:bCs/>
          <w:kern w:val="1"/>
          <w:sz w:val="20"/>
          <w:szCs w:val="20"/>
        </w:rPr>
      </w:pPr>
      <w:r w:rsidRPr="00847D6F">
        <w:rPr>
          <w:bCs/>
          <w:kern w:val="1"/>
          <w:sz w:val="20"/>
          <w:szCs w:val="20"/>
        </w:rPr>
        <w:t xml:space="preserve">• сведения о фактах страховых выплат за ущерб, причиненный заказчику, заключившему договор на проведение оценки, и (или) третьим лицам; • иные сведения, установленные законодательством Российской Федерации, нормативными правовыми актами Российской Федерации и внутренними документами Ассоциации. </w:t>
      </w:r>
    </w:p>
    <w:p w:rsidR="00F76683" w:rsidRDefault="00847D6F" w:rsidP="00F76683">
      <w:pPr>
        <w:tabs>
          <w:tab w:val="left" w:pos="1080"/>
        </w:tabs>
        <w:ind w:firstLine="539"/>
        <w:jc w:val="both"/>
        <w:rPr>
          <w:bCs/>
          <w:kern w:val="1"/>
          <w:sz w:val="20"/>
          <w:szCs w:val="20"/>
        </w:rPr>
      </w:pPr>
      <w:r w:rsidRPr="00847D6F">
        <w:rPr>
          <w:bCs/>
          <w:kern w:val="1"/>
          <w:sz w:val="20"/>
          <w:szCs w:val="20"/>
        </w:rPr>
        <w:t xml:space="preserve">4.5. В случае осуществления оценочной деятельности за отчетный период, Отчет о деятельности члена Ассоциации предоставляется в порядке, сроки и объеме, указанные в п.4.4. настоящего Положения. </w:t>
      </w:r>
    </w:p>
    <w:p w:rsidR="00F76683" w:rsidRDefault="00847D6F" w:rsidP="00F76683">
      <w:pPr>
        <w:tabs>
          <w:tab w:val="left" w:pos="1080"/>
        </w:tabs>
        <w:ind w:firstLine="539"/>
        <w:jc w:val="both"/>
        <w:rPr>
          <w:bCs/>
          <w:kern w:val="1"/>
          <w:sz w:val="20"/>
          <w:szCs w:val="20"/>
        </w:rPr>
      </w:pPr>
      <w:r w:rsidRPr="00847D6F">
        <w:rPr>
          <w:bCs/>
          <w:kern w:val="1"/>
          <w:sz w:val="20"/>
          <w:szCs w:val="20"/>
        </w:rPr>
        <w:t>4.6. В случае неосуществления оценочной деятельности за отчетный период, Отчет о деятельности члена Ассоциации предоставляется в порядке, сроки и объеме, указанны</w:t>
      </w:r>
      <w:r w:rsidR="00F76683">
        <w:rPr>
          <w:bCs/>
          <w:kern w:val="1"/>
          <w:sz w:val="20"/>
          <w:szCs w:val="20"/>
        </w:rPr>
        <w:t>е в п.4.4. настоящего Положения</w:t>
      </w:r>
      <w:r w:rsidRPr="00847D6F">
        <w:rPr>
          <w:bCs/>
          <w:kern w:val="1"/>
          <w:sz w:val="20"/>
          <w:szCs w:val="20"/>
        </w:rPr>
        <w:t xml:space="preserve">. </w:t>
      </w:r>
    </w:p>
    <w:p w:rsidR="00F76683" w:rsidRDefault="00847D6F" w:rsidP="00F76683">
      <w:pPr>
        <w:tabs>
          <w:tab w:val="left" w:pos="1080"/>
        </w:tabs>
        <w:ind w:firstLine="539"/>
        <w:jc w:val="both"/>
        <w:rPr>
          <w:bCs/>
          <w:kern w:val="1"/>
          <w:sz w:val="20"/>
          <w:szCs w:val="20"/>
        </w:rPr>
      </w:pPr>
      <w:r w:rsidRPr="00847D6F">
        <w:rPr>
          <w:bCs/>
          <w:kern w:val="1"/>
          <w:sz w:val="20"/>
          <w:szCs w:val="20"/>
        </w:rPr>
        <w:t xml:space="preserve">4.7. В случае приостановления права осуществления оценочной деятельности член Ассоциации не освобождается от исполнения обязанностей, предусмотренных п.4.4. настоящего Положения. </w:t>
      </w:r>
    </w:p>
    <w:p w:rsidR="00F76683" w:rsidRDefault="00847D6F" w:rsidP="00F76683">
      <w:pPr>
        <w:tabs>
          <w:tab w:val="left" w:pos="1080"/>
        </w:tabs>
        <w:ind w:firstLine="539"/>
        <w:jc w:val="both"/>
        <w:rPr>
          <w:bCs/>
          <w:kern w:val="1"/>
          <w:sz w:val="20"/>
          <w:szCs w:val="20"/>
        </w:rPr>
      </w:pPr>
      <w:r w:rsidRPr="00847D6F">
        <w:rPr>
          <w:bCs/>
          <w:kern w:val="1"/>
          <w:sz w:val="20"/>
          <w:szCs w:val="20"/>
        </w:rPr>
        <w:t xml:space="preserve">4.8. Изменения к Отчету о деятельности члена Ассоциации должны соответствовать требованиям, предусмотренным пунктом 4.4. настоящего Положения. </w:t>
      </w:r>
    </w:p>
    <w:p w:rsidR="00F76683" w:rsidRDefault="00847D6F" w:rsidP="00F76683">
      <w:pPr>
        <w:tabs>
          <w:tab w:val="left" w:pos="1080"/>
        </w:tabs>
        <w:ind w:firstLine="539"/>
        <w:jc w:val="both"/>
        <w:rPr>
          <w:bCs/>
          <w:kern w:val="1"/>
          <w:sz w:val="20"/>
          <w:szCs w:val="20"/>
        </w:rPr>
      </w:pPr>
      <w:r w:rsidRPr="00847D6F">
        <w:rPr>
          <w:bCs/>
          <w:kern w:val="1"/>
          <w:sz w:val="20"/>
          <w:szCs w:val="20"/>
        </w:rPr>
        <w:t xml:space="preserve">4.9. Информация об отчетах членов Ассоциации размещается на официальном сайте Ассоциации в информационно-телекоммуникационной сети «Интернет» в порядке, сроки и объеме, установленными внутренними документами Ассоциации, и содержащие, в том числе сведения: </w:t>
      </w:r>
    </w:p>
    <w:p w:rsidR="00F76683" w:rsidRDefault="00847D6F" w:rsidP="00F76683">
      <w:pPr>
        <w:tabs>
          <w:tab w:val="left" w:pos="1080"/>
        </w:tabs>
        <w:ind w:firstLine="539"/>
        <w:jc w:val="both"/>
        <w:rPr>
          <w:bCs/>
          <w:kern w:val="1"/>
          <w:sz w:val="20"/>
          <w:szCs w:val="20"/>
        </w:rPr>
      </w:pPr>
      <w:r w:rsidRPr="00847D6F">
        <w:rPr>
          <w:bCs/>
          <w:kern w:val="1"/>
          <w:sz w:val="20"/>
          <w:szCs w:val="20"/>
        </w:rPr>
        <w:t xml:space="preserve">• об общем количестве отчетов об оценке, выполненных членом Ассоциации за отчетный период, с указанием количества отчетов об оценке различных видов объектов оценки; </w:t>
      </w:r>
    </w:p>
    <w:p w:rsidR="00F76683" w:rsidRDefault="00847D6F" w:rsidP="00F76683">
      <w:pPr>
        <w:tabs>
          <w:tab w:val="left" w:pos="1080"/>
        </w:tabs>
        <w:ind w:firstLine="539"/>
        <w:jc w:val="both"/>
        <w:rPr>
          <w:bCs/>
          <w:kern w:val="1"/>
          <w:sz w:val="20"/>
          <w:szCs w:val="20"/>
        </w:rPr>
      </w:pPr>
      <w:r w:rsidRPr="00847D6F">
        <w:rPr>
          <w:bCs/>
          <w:kern w:val="1"/>
          <w:sz w:val="20"/>
          <w:szCs w:val="20"/>
        </w:rPr>
        <w:t xml:space="preserve">• указание на то, что член Ассоциации не осуществлял оценочную деятельность в отчетном периоде; </w:t>
      </w:r>
    </w:p>
    <w:p w:rsidR="00F76683" w:rsidRDefault="00847D6F" w:rsidP="00F76683">
      <w:pPr>
        <w:tabs>
          <w:tab w:val="left" w:pos="1080"/>
        </w:tabs>
        <w:ind w:firstLine="539"/>
        <w:jc w:val="both"/>
        <w:rPr>
          <w:bCs/>
          <w:kern w:val="1"/>
          <w:sz w:val="20"/>
          <w:szCs w:val="20"/>
        </w:rPr>
      </w:pPr>
      <w:r w:rsidRPr="00847D6F">
        <w:rPr>
          <w:bCs/>
          <w:kern w:val="1"/>
          <w:sz w:val="20"/>
          <w:szCs w:val="20"/>
        </w:rPr>
        <w:t xml:space="preserve">• иные сведения, предусмотренные законодательством Российской Федерации и другими нормативными правовыми актами Российской Федерации. </w:t>
      </w:r>
    </w:p>
    <w:p w:rsidR="00F76683" w:rsidRDefault="00847D6F" w:rsidP="00F76683">
      <w:pPr>
        <w:tabs>
          <w:tab w:val="left" w:pos="1080"/>
        </w:tabs>
        <w:ind w:firstLine="539"/>
        <w:jc w:val="both"/>
        <w:rPr>
          <w:bCs/>
          <w:kern w:val="1"/>
          <w:sz w:val="20"/>
          <w:szCs w:val="20"/>
        </w:rPr>
      </w:pPr>
      <w:r w:rsidRPr="00847D6F">
        <w:rPr>
          <w:bCs/>
          <w:kern w:val="1"/>
          <w:sz w:val="20"/>
          <w:szCs w:val="20"/>
        </w:rPr>
        <w:t xml:space="preserve">4.10. Каждый член Ассоциации, в случае, если он не является: </w:t>
      </w:r>
    </w:p>
    <w:p w:rsidR="00F76683" w:rsidRDefault="00847D6F" w:rsidP="00F76683">
      <w:pPr>
        <w:tabs>
          <w:tab w:val="left" w:pos="1080"/>
        </w:tabs>
        <w:ind w:firstLine="539"/>
        <w:jc w:val="both"/>
        <w:rPr>
          <w:bCs/>
          <w:kern w:val="1"/>
          <w:sz w:val="20"/>
          <w:szCs w:val="20"/>
        </w:rPr>
      </w:pPr>
      <w:r w:rsidRPr="00847D6F">
        <w:rPr>
          <w:bCs/>
          <w:kern w:val="1"/>
          <w:sz w:val="20"/>
          <w:szCs w:val="20"/>
        </w:rPr>
        <w:t xml:space="preserve">• частнопрактикующим оценщиком, </w:t>
      </w:r>
    </w:p>
    <w:p w:rsidR="00F76683" w:rsidRDefault="00847D6F" w:rsidP="00F76683">
      <w:pPr>
        <w:tabs>
          <w:tab w:val="left" w:pos="1080"/>
        </w:tabs>
        <w:ind w:firstLine="539"/>
        <w:jc w:val="both"/>
        <w:rPr>
          <w:bCs/>
          <w:kern w:val="1"/>
          <w:sz w:val="20"/>
          <w:szCs w:val="20"/>
        </w:rPr>
      </w:pPr>
      <w:r w:rsidRPr="00847D6F">
        <w:rPr>
          <w:bCs/>
          <w:kern w:val="1"/>
          <w:sz w:val="20"/>
          <w:szCs w:val="20"/>
        </w:rPr>
        <w:t xml:space="preserve">• индивидуальным предпринимателем, </w:t>
      </w:r>
    </w:p>
    <w:p w:rsidR="00F76683" w:rsidRDefault="00847D6F" w:rsidP="00F76683">
      <w:pPr>
        <w:tabs>
          <w:tab w:val="left" w:pos="1080"/>
        </w:tabs>
        <w:ind w:firstLine="539"/>
        <w:jc w:val="both"/>
        <w:rPr>
          <w:bCs/>
          <w:kern w:val="1"/>
          <w:sz w:val="20"/>
          <w:szCs w:val="20"/>
        </w:rPr>
      </w:pPr>
      <w:r w:rsidRPr="00847D6F">
        <w:rPr>
          <w:bCs/>
          <w:kern w:val="1"/>
          <w:sz w:val="20"/>
          <w:szCs w:val="20"/>
        </w:rPr>
        <w:t xml:space="preserve">• соискателем или находится в трудовых отношениях с организацией, не осуществляющей оценочную деятельность, </w:t>
      </w:r>
    </w:p>
    <w:p w:rsidR="00F76683" w:rsidRDefault="00847D6F" w:rsidP="00F76683">
      <w:pPr>
        <w:tabs>
          <w:tab w:val="left" w:pos="1080"/>
        </w:tabs>
        <w:ind w:firstLine="539"/>
        <w:jc w:val="both"/>
        <w:rPr>
          <w:bCs/>
          <w:kern w:val="1"/>
          <w:sz w:val="20"/>
          <w:szCs w:val="20"/>
        </w:rPr>
      </w:pPr>
      <w:r w:rsidRPr="00847D6F">
        <w:rPr>
          <w:bCs/>
          <w:kern w:val="1"/>
          <w:sz w:val="20"/>
          <w:szCs w:val="20"/>
        </w:rPr>
        <w:t xml:space="preserve">• членом, право осуществления оценочной деятельности которого приостановлено по заявлению обязан предоставлять сведения о юридическом лице, с которым член Ассоциации заключил трудовой договор в следующем составе: </w:t>
      </w:r>
    </w:p>
    <w:p w:rsidR="00F76683" w:rsidRDefault="00847D6F" w:rsidP="00F76683">
      <w:pPr>
        <w:tabs>
          <w:tab w:val="left" w:pos="1080"/>
        </w:tabs>
        <w:ind w:firstLine="539"/>
        <w:jc w:val="both"/>
        <w:rPr>
          <w:bCs/>
          <w:kern w:val="1"/>
          <w:sz w:val="20"/>
          <w:szCs w:val="20"/>
        </w:rPr>
      </w:pPr>
      <w:r w:rsidRPr="00847D6F">
        <w:rPr>
          <w:bCs/>
          <w:kern w:val="1"/>
          <w:sz w:val="20"/>
          <w:szCs w:val="20"/>
        </w:rPr>
        <w:t xml:space="preserve">- полное и (в случае, если имеется) сокращенное наименование; </w:t>
      </w:r>
    </w:p>
    <w:p w:rsidR="00F76683" w:rsidRDefault="00847D6F" w:rsidP="00F76683">
      <w:pPr>
        <w:tabs>
          <w:tab w:val="left" w:pos="1080"/>
        </w:tabs>
        <w:ind w:firstLine="539"/>
        <w:jc w:val="both"/>
        <w:rPr>
          <w:bCs/>
          <w:kern w:val="1"/>
          <w:sz w:val="20"/>
          <w:szCs w:val="20"/>
        </w:rPr>
      </w:pPr>
      <w:r w:rsidRPr="00847D6F">
        <w:rPr>
          <w:bCs/>
          <w:kern w:val="1"/>
          <w:sz w:val="20"/>
          <w:szCs w:val="20"/>
        </w:rPr>
        <w:t xml:space="preserve">- дата государственной регистрации и основной государственный регистрационный номер юридического лица; </w:t>
      </w:r>
    </w:p>
    <w:p w:rsidR="00F76683" w:rsidRDefault="00847D6F" w:rsidP="00F76683">
      <w:pPr>
        <w:tabs>
          <w:tab w:val="left" w:pos="1080"/>
        </w:tabs>
        <w:ind w:firstLine="539"/>
        <w:jc w:val="both"/>
        <w:rPr>
          <w:bCs/>
          <w:kern w:val="1"/>
          <w:sz w:val="20"/>
          <w:szCs w:val="20"/>
        </w:rPr>
      </w:pPr>
      <w:r w:rsidRPr="00847D6F">
        <w:rPr>
          <w:bCs/>
          <w:kern w:val="1"/>
          <w:sz w:val="20"/>
          <w:szCs w:val="20"/>
        </w:rPr>
        <w:t xml:space="preserve">- место нахождения юридического лица; </w:t>
      </w:r>
    </w:p>
    <w:p w:rsidR="00F76683" w:rsidRDefault="00847D6F" w:rsidP="00F76683">
      <w:pPr>
        <w:tabs>
          <w:tab w:val="left" w:pos="1080"/>
        </w:tabs>
        <w:ind w:firstLine="539"/>
        <w:jc w:val="both"/>
        <w:rPr>
          <w:bCs/>
          <w:kern w:val="1"/>
          <w:sz w:val="20"/>
          <w:szCs w:val="20"/>
        </w:rPr>
      </w:pPr>
      <w:r w:rsidRPr="00847D6F">
        <w:rPr>
          <w:bCs/>
          <w:kern w:val="1"/>
          <w:sz w:val="20"/>
          <w:szCs w:val="20"/>
        </w:rPr>
        <w:t xml:space="preserve">- почтовый адрес; </w:t>
      </w:r>
    </w:p>
    <w:p w:rsidR="00F76683" w:rsidRDefault="00847D6F" w:rsidP="00F76683">
      <w:pPr>
        <w:tabs>
          <w:tab w:val="left" w:pos="1080"/>
        </w:tabs>
        <w:ind w:firstLine="539"/>
        <w:jc w:val="both"/>
        <w:rPr>
          <w:bCs/>
          <w:kern w:val="1"/>
          <w:sz w:val="20"/>
          <w:szCs w:val="20"/>
        </w:rPr>
      </w:pPr>
      <w:r w:rsidRPr="00847D6F">
        <w:rPr>
          <w:bCs/>
          <w:kern w:val="1"/>
          <w:sz w:val="20"/>
          <w:szCs w:val="20"/>
        </w:rPr>
        <w:t xml:space="preserve">- номера контактных телефонов; </w:t>
      </w:r>
    </w:p>
    <w:p w:rsidR="00F76683" w:rsidRDefault="00847D6F" w:rsidP="00F76683">
      <w:pPr>
        <w:tabs>
          <w:tab w:val="left" w:pos="1080"/>
        </w:tabs>
        <w:ind w:firstLine="539"/>
        <w:jc w:val="both"/>
        <w:rPr>
          <w:bCs/>
          <w:kern w:val="1"/>
          <w:sz w:val="20"/>
          <w:szCs w:val="20"/>
        </w:rPr>
      </w:pPr>
      <w:r w:rsidRPr="00847D6F">
        <w:rPr>
          <w:bCs/>
          <w:kern w:val="1"/>
          <w:sz w:val="20"/>
          <w:szCs w:val="20"/>
        </w:rPr>
        <w:t xml:space="preserve">- дата заключения договора страхования ответственности, заключенного юридическим лицом в соответствии с требованиями статьи 15.1 Федерального закона об оценочной деятельности; </w:t>
      </w:r>
    </w:p>
    <w:p w:rsidR="00B35695" w:rsidRDefault="00847D6F" w:rsidP="00F76683">
      <w:pPr>
        <w:tabs>
          <w:tab w:val="left" w:pos="1080"/>
        </w:tabs>
        <w:ind w:firstLine="539"/>
        <w:jc w:val="both"/>
        <w:rPr>
          <w:bCs/>
          <w:kern w:val="1"/>
          <w:sz w:val="20"/>
          <w:szCs w:val="20"/>
        </w:rPr>
      </w:pPr>
      <w:r w:rsidRPr="00847D6F">
        <w:rPr>
          <w:bCs/>
          <w:kern w:val="1"/>
          <w:sz w:val="20"/>
          <w:szCs w:val="20"/>
        </w:rPr>
        <w:t xml:space="preserve">- срок действия договора страхования ответственности; </w:t>
      </w:r>
    </w:p>
    <w:p w:rsidR="00B35695" w:rsidRDefault="00847D6F" w:rsidP="00F76683">
      <w:pPr>
        <w:tabs>
          <w:tab w:val="left" w:pos="1080"/>
        </w:tabs>
        <w:ind w:firstLine="539"/>
        <w:jc w:val="both"/>
        <w:rPr>
          <w:bCs/>
          <w:kern w:val="1"/>
          <w:sz w:val="20"/>
          <w:szCs w:val="20"/>
        </w:rPr>
      </w:pPr>
      <w:r w:rsidRPr="00847D6F">
        <w:rPr>
          <w:bCs/>
          <w:kern w:val="1"/>
          <w:sz w:val="20"/>
          <w:szCs w:val="20"/>
        </w:rPr>
        <w:t xml:space="preserve">- размер страховой суммы по договору страхования; </w:t>
      </w:r>
    </w:p>
    <w:p w:rsidR="00B35695" w:rsidRDefault="00847D6F" w:rsidP="00F76683">
      <w:pPr>
        <w:tabs>
          <w:tab w:val="left" w:pos="1080"/>
        </w:tabs>
        <w:ind w:firstLine="539"/>
        <w:jc w:val="both"/>
        <w:rPr>
          <w:bCs/>
          <w:kern w:val="1"/>
          <w:sz w:val="20"/>
          <w:szCs w:val="20"/>
        </w:rPr>
      </w:pPr>
      <w:r w:rsidRPr="00847D6F">
        <w:rPr>
          <w:bCs/>
          <w:kern w:val="1"/>
          <w:sz w:val="20"/>
          <w:szCs w:val="20"/>
        </w:rPr>
        <w:t xml:space="preserve">- сведения о страховщике, в том числе о месте его нахождения и номерах контактных телефонов); </w:t>
      </w:r>
    </w:p>
    <w:p w:rsidR="00B35695" w:rsidRDefault="00847D6F" w:rsidP="00F76683">
      <w:pPr>
        <w:tabs>
          <w:tab w:val="left" w:pos="1080"/>
        </w:tabs>
        <w:ind w:firstLine="539"/>
        <w:jc w:val="both"/>
        <w:rPr>
          <w:bCs/>
          <w:kern w:val="1"/>
          <w:sz w:val="20"/>
          <w:szCs w:val="20"/>
        </w:rPr>
      </w:pPr>
      <w:r w:rsidRPr="00847D6F">
        <w:rPr>
          <w:bCs/>
          <w:kern w:val="1"/>
          <w:sz w:val="20"/>
          <w:szCs w:val="20"/>
        </w:rPr>
        <w:t xml:space="preserve">- о соответствии этого юридического лица требованиям, установленным ст.15.1. Федерального закона об оценочной деятельности, включая информацию о наличии в штате юридического лица, с которым оценщик заключил трудовой договор, не менее двух оценщиков, право осуществления оценочной деятельности которых не приостановлено. </w:t>
      </w:r>
    </w:p>
    <w:p w:rsidR="003E49BE" w:rsidRPr="00847D6F" w:rsidRDefault="00847D6F" w:rsidP="00F76683">
      <w:pPr>
        <w:tabs>
          <w:tab w:val="left" w:pos="1080"/>
        </w:tabs>
        <w:ind w:firstLine="539"/>
        <w:jc w:val="both"/>
        <w:rPr>
          <w:bCs/>
          <w:kern w:val="1"/>
          <w:sz w:val="20"/>
          <w:szCs w:val="20"/>
        </w:rPr>
      </w:pPr>
      <w:r w:rsidRPr="00847D6F">
        <w:rPr>
          <w:bCs/>
          <w:kern w:val="1"/>
          <w:sz w:val="20"/>
          <w:szCs w:val="20"/>
        </w:rPr>
        <w:t>4.11. В случае приостановления права осуществления деятельности в порядке, установленном законодательством или внутренними документами Ассоциации, на официальном сайте Ассоциации в информационно-телекоммуникационной сети «Интернет» размещается информация о соответствующем статусе члена Ассоциации /соответствии члена Ассоциации условиям членства в Ассоциации, предусмотренным законодательством Российской Федерации и (или) внутренними документами Ассоциации.</w:t>
      </w:r>
    </w:p>
    <w:p w:rsidR="000F3986" w:rsidRDefault="000F3986" w:rsidP="000F3986">
      <w:pPr>
        <w:tabs>
          <w:tab w:val="left" w:pos="1080"/>
        </w:tabs>
        <w:ind w:left="4253"/>
        <w:jc w:val="both"/>
        <w:rPr>
          <w:b/>
          <w:bCs/>
          <w:kern w:val="1"/>
          <w:sz w:val="20"/>
          <w:szCs w:val="20"/>
        </w:rPr>
      </w:pPr>
    </w:p>
    <w:p w:rsidR="000F3986" w:rsidRDefault="00B12575" w:rsidP="00B12575">
      <w:pPr>
        <w:numPr>
          <w:ilvl w:val="0"/>
          <w:numId w:val="6"/>
        </w:numPr>
        <w:tabs>
          <w:tab w:val="left" w:pos="1080"/>
        </w:tabs>
        <w:jc w:val="center"/>
        <w:rPr>
          <w:b/>
          <w:bCs/>
          <w:kern w:val="1"/>
          <w:sz w:val="20"/>
          <w:szCs w:val="20"/>
        </w:rPr>
      </w:pPr>
      <w:r>
        <w:rPr>
          <w:b/>
          <w:bCs/>
          <w:kern w:val="1"/>
          <w:sz w:val="20"/>
          <w:szCs w:val="20"/>
        </w:rPr>
        <w:t>ПОРЯДОК И СПОСОБЫ ПОЛУЧЕНИЯ ИНФОРМАЦИИ И ДОКУМЕНТОВ АССОЦИАЦИЕЙ, ОБМЕНА ИНФОРМАЦИЕЙ И ПРЕДСТАВЛЕНИЯ ИНФОРМАЦИИ, СОДЕРЖАЩЕЙСЯ В РЕЕСТРЕ ЧЛЕНОВ АССОЦИАЦИИ</w:t>
      </w:r>
    </w:p>
    <w:p w:rsidR="00B12575" w:rsidRDefault="00B12575" w:rsidP="00B12575">
      <w:pPr>
        <w:tabs>
          <w:tab w:val="left" w:pos="1080"/>
        </w:tabs>
        <w:ind w:left="899"/>
        <w:rPr>
          <w:b/>
          <w:bCs/>
          <w:kern w:val="1"/>
          <w:sz w:val="20"/>
          <w:szCs w:val="20"/>
        </w:rPr>
      </w:pPr>
    </w:p>
    <w:p w:rsidR="00B12575" w:rsidRDefault="00B12575" w:rsidP="009541AD">
      <w:pPr>
        <w:numPr>
          <w:ilvl w:val="1"/>
          <w:numId w:val="6"/>
        </w:numPr>
        <w:tabs>
          <w:tab w:val="left" w:pos="1080"/>
        </w:tabs>
        <w:ind w:left="0" w:firstLine="539"/>
        <w:jc w:val="both"/>
        <w:rPr>
          <w:bCs/>
          <w:kern w:val="1"/>
          <w:sz w:val="20"/>
          <w:szCs w:val="20"/>
        </w:rPr>
      </w:pPr>
      <w:r w:rsidRPr="00B12575">
        <w:rPr>
          <w:bCs/>
          <w:kern w:val="1"/>
          <w:sz w:val="20"/>
          <w:szCs w:val="20"/>
        </w:rPr>
        <w:t xml:space="preserve">Член Ассоциации может направить информацию и документы нарочно (лично или через представителя), почтовым отправлением, факсимильным сообщением, по электронной почте на адрес </w:t>
      </w:r>
      <w:r>
        <w:rPr>
          <w:bCs/>
          <w:kern w:val="1"/>
          <w:sz w:val="20"/>
          <w:szCs w:val="20"/>
        </w:rPr>
        <w:t>электронной почты Ассоциации</w:t>
      </w:r>
      <w:r w:rsidRPr="00B12575">
        <w:rPr>
          <w:bCs/>
          <w:kern w:val="1"/>
          <w:sz w:val="20"/>
          <w:szCs w:val="20"/>
        </w:rPr>
        <w:t xml:space="preserve">, а также иными способами, не запрещенными законодательством Российской Федерации, нормативно-правовыми актами Российской Федерации и внутренними документами Ассоциации. </w:t>
      </w:r>
    </w:p>
    <w:p w:rsidR="00B12575" w:rsidRDefault="00B12575" w:rsidP="009541AD">
      <w:pPr>
        <w:numPr>
          <w:ilvl w:val="1"/>
          <w:numId w:val="6"/>
        </w:numPr>
        <w:tabs>
          <w:tab w:val="left" w:pos="1080"/>
        </w:tabs>
        <w:ind w:left="0" w:firstLine="539"/>
        <w:jc w:val="both"/>
        <w:rPr>
          <w:bCs/>
          <w:kern w:val="1"/>
          <w:sz w:val="20"/>
          <w:szCs w:val="20"/>
        </w:rPr>
      </w:pPr>
      <w:r w:rsidRPr="00B12575">
        <w:rPr>
          <w:bCs/>
          <w:kern w:val="1"/>
          <w:sz w:val="20"/>
          <w:szCs w:val="20"/>
        </w:rPr>
        <w:t xml:space="preserve">Информация, содержащаяся в реестре членов Ассоциации, является открытой для ознакомления с ней физических и юридических лиц. </w:t>
      </w:r>
    </w:p>
    <w:p w:rsidR="00B12575" w:rsidRDefault="00B12575" w:rsidP="009541AD">
      <w:pPr>
        <w:numPr>
          <w:ilvl w:val="1"/>
          <w:numId w:val="6"/>
        </w:numPr>
        <w:tabs>
          <w:tab w:val="left" w:pos="1080"/>
        </w:tabs>
        <w:ind w:left="0" w:firstLine="539"/>
        <w:jc w:val="both"/>
        <w:rPr>
          <w:bCs/>
          <w:kern w:val="1"/>
          <w:sz w:val="20"/>
          <w:szCs w:val="20"/>
        </w:rPr>
      </w:pPr>
      <w:r w:rsidRPr="00B12575">
        <w:rPr>
          <w:bCs/>
          <w:kern w:val="1"/>
          <w:sz w:val="20"/>
          <w:szCs w:val="20"/>
        </w:rPr>
        <w:t xml:space="preserve">Информация, содержащаяся в реестре членов Ассоциации представляется запросам физических и юридических лиц. В запросе обязательно должны быть указаны: </w:t>
      </w:r>
    </w:p>
    <w:p w:rsidR="00B12575" w:rsidRDefault="00B12575" w:rsidP="009541AD">
      <w:pPr>
        <w:tabs>
          <w:tab w:val="left" w:pos="1080"/>
        </w:tabs>
        <w:ind w:firstLine="539"/>
        <w:jc w:val="both"/>
        <w:rPr>
          <w:bCs/>
          <w:kern w:val="1"/>
          <w:sz w:val="20"/>
          <w:szCs w:val="20"/>
        </w:rPr>
      </w:pPr>
      <w:r w:rsidRPr="00B12575">
        <w:rPr>
          <w:bCs/>
          <w:kern w:val="1"/>
          <w:sz w:val="20"/>
          <w:szCs w:val="20"/>
        </w:rPr>
        <w:sym w:font="Symbol" w:char="F0B7"/>
      </w:r>
      <w:r w:rsidRPr="00B12575">
        <w:rPr>
          <w:bCs/>
          <w:kern w:val="1"/>
          <w:sz w:val="20"/>
          <w:szCs w:val="20"/>
        </w:rPr>
        <w:t xml:space="preserve"> фамилия, имя, отчество (если применимо) лица, обратившегося с запросом, а в случае обращения юридического лица (его полное наименование); </w:t>
      </w:r>
    </w:p>
    <w:p w:rsidR="00B12575" w:rsidRDefault="00B12575" w:rsidP="009541AD">
      <w:pPr>
        <w:tabs>
          <w:tab w:val="left" w:pos="1080"/>
        </w:tabs>
        <w:ind w:firstLine="539"/>
        <w:jc w:val="both"/>
        <w:rPr>
          <w:bCs/>
          <w:kern w:val="1"/>
          <w:sz w:val="20"/>
          <w:szCs w:val="20"/>
        </w:rPr>
      </w:pPr>
      <w:r w:rsidRPr="00B12575">
        <w:rPr>
          <w:bCs/>
          <w:kern w:val="1"/>
          <w:sz w:val="20"/>
          <w:szCs w:val="20"/>
        </w:rPr>
        <w:sym w:font="Symbol" w:char="F0B7"/>
      </w:r>
      <w:r w:rsidRPr="00B12575">
        <w:rPr>
          <w:bCs/>
          <w:kern w:val="1"/>
          <w:sz w:val="20"/>
          <w:szCs w:val="20"/>
        </w:rPr>
        <w:t xml:space="preserve"> состав запрашиваемых сведений или информации; </w:t>
      </w:r>
    </w:p>
    <w:p w:rsidR="00B12575" w:rsidRDefault="00B12575" w:rsidP="009541AD">
      <w:pPr>
        <w:tabs>
          <w:tab w:val="left" w:pos="1080"/>
        </w:tabs>
        <w:ind w:firstLine="539"/>
        <w:jc w:val="both"/>
        <w:rPr>
          <w:bCs/>
          <w:kern w:val="1"/>
          <w:sz w:val="20"/>
          <w:szCs w:val="20"/>
        </w:rPr>
      </w:pPr>
      <w:r w:rsidRPr="00B12575">
        <w:rPr>
          <w:bCs/>
          <w:kern w:val="1"/>
          <w:sz w:val="20"/>
          <w:szCs w:val="20"/>
        </w:rPr>
        <w:sym w:font="Symbol" w:char="F0B7"/>
      </w:r>
      <w:r w:rsidRPr="00B12575">
        <w:rPr>
          <w:bCs/>
          <w:kern w:val="1"/>
          <w:sz w:val="20"/>
          <w:szCs w:val="20"/>
        </w:rPr>
        <w:t xml:space="preserve"> способ предоставления информации: нарочно (лично или через представителя) с указанием фамилии, имени и отчества представителя; почтовым отправлением с указанием адреса в Российской Федерации; факсимильным сообщением с указанием контактного телефона (номера факса), по электронной почте с указанием адреса электронной почты; иным способом, не запрещенными законодательством Российской Федерации, нормативно-правовыми актами Российской Федерации и внутренними документами Ассоциации. </w:t>
      </w:r>
    </w:p>
    <w:p w:rsidR="00B12575" w:rsidRDefault="00B12575" w:rsidP="009541AD">
      <w:pPr>
        <w:tabs>
          <w:tab w:val="left" w:pos="1080"/>
        </w:tabs>
        <w:ind w:firstLine="539"/>
        <w:jc w:val="both"/>
        <w:rPr>
          <w:bCs/>
          <w:kern w:val="1"/>
          <w:sz w:val="20"/>
          <w:szCs w:val="20"/>
        </w:rPr>
      </w:pPr>
      <w:r>
        <w:rPr>
          <w:bCs/>
          <w:kern w:val="1"/>
          <w:sz w:val="20"/>
          <w:szCs w:val="20"/>
        </w:rPr>
        <w:t>Запрос, указанный в п.5.3</w:t>
      </w:r>
      <w:r w:rsidRPr="00B12575">
        <w:rPr>
          <w:bCs/>
          <w:kern w:val="1"/>
          <w:sz w:val="20"/>
          <w:szCs w:val="20"/>
        </w:rPr>
        <w:t xml:space="preserve">. может быть передан в Ассоциацию нарочно (лично или через представителя), почтовым отправлением, факсимильным сообщением, по электронной почте на адрес </w:t>
      </w:r>
      <w:r>
        <w:rPr>
          <w:bCs/>
          <w:kern w:val="1"/>
          <w:sz w:val="20"/>
          <w:szCs w:val="20"/>
        </w:rPr>
        <w:t xml:space="preserve">электронной почты </w:t>
      </w:r>
      <w:r w:rsidRPr="00B12575">
        <w:rPr>
          <w:bCs/>
          <w:kern w:val="1"/>
          <w:sz w:val="20"/>
          <w:szCs w:val="20"/>
        </w:rPr>
        <w:t xml:space="preserve">Ассоциации, а также иными способами, не запрещенными законодательством Российской Федерации, нормативно-правовыми актами Российской Федерации и внутренними документами Ассоциации, при условии соблюдения требований внутренних документов Ассоциации к содержанию такого запроса. </w:t>
      </w:r>
    </w:p>
    <w:p w:rsidR="00B12575" w:rsidRDefault="00B12575" w:rsidP="009541AD">
      <w:pPr>
        <w:tabs>
          <w:tab w:val="left" w:pos="1080"/>
        </w:tabs>
        <w:ind w:firstLine="539"/>
        <w:jc w:val="both"/>
        <w:rPr>
          <w:bCs/>
          <w:kern w:val="1"/>
          <w:sz w:val="20"/>
          <w:szCs w:val="20"/>
        </w:rPr>
      </w:pPr>
      <w:r>
        <w:rPr>
          <w:bCs/>
          <w:kern w:val="1"/>
          <w:sz w:val="20"/>
          <w:szCs w:val="20"/>
        </w:rPr>
        <w:t>5.4</w:t>
      </w:r>
      <w:r w:rsidRPr="00B12575">
        <w:rPr>
          <w:bCs/>
          <w:kern w:val="1"/>
          <w:sz w:val="20"/>
          <w:szCs w:val="20"/>
        </w:rPr>
        <w:t xml:space="preserve">. Ассоциация обязана предоставить ответ на запрос о представлении информации в письменном виде за подписью лица, осуществляющего функции единоличного исполнительного органа Ассоциации или иного сотрудника Ассоциации, на которого возложена обязанность по представлению информации. </w:t>
      </w:r>
    </w:p>
    <w:p w:rsidR="009541AD" w:rsidRDefault="00B12575" w:rsidP="009541AD">
      <w:pPr>
        <w:tabs>
          <w:tab w:val="left" w:pos="1080"/>
        </w:tabs>
        <w:ind w:firstLine="539"/>
        <w:jc w:val="both"/>
        <w:rPr>
          <w:bCs/>
          <w:kern w:val="1"/>
          <w:sz w:val="20"/>
          <w:szCs w:val="20"/>
        </w:rPr>
      </w:pPr>
      <w:r>
        <w:rPr>
          <w:bCs/>
          <w:kern w:val="1"/>
          <w:sz w:val="20"/>
          <w:szCs w:val="20"/>
        </w:rPr>
        <w:t>5.5</w:t>
      </w:r>
      <w:r w:rsidRPr="00B12575">
        <w:rPr>
          <w:bCs/>
          <w:kern w:val="1"/>
          <w:sz w:val="20"/>
          <w:szCs w:val="20"/>
        </w:rPr>
        <w:t xml:space="preserve">. Ответ на запрос должен быть направлен Ассоциации в срок, установленный законодательством Российской Федерации, иными нормативно-правовыми актами Российской Федерации. </w:t>
      </w:r>
    </w:p>
    <w:p w:rsidR="00B12575" w:rsidRPr="00B12575" w:rsidRDefault="009541AD" w:rsidP="009541AD">
      <w:pPr>
        <w:tabs>
          <w:tab w:val="left" w:pos="1080"/>
        </w:tabs>
        <w:ind w:firstLine="539"/>
        <w:jc w:val="both"/>
        <w:rPr>
          <w:bCs/>
          <w:kern w:val="1"/>
          <w:sz w:val="20"/>
          <w:szCs w:val="20"/>
        </w:rPr>
      </w:pPr>
      <w:r>
        <w:rPr>
          <w:bCs/>
          <w:kern w:val="1"/>
          <w:sz w:val="20"/>
          <w:szCs w:val="20"/>
        </w:rPr>
        <w:t>5.6</w:t>
      </w:r>
      <w:r w:rsidR="00B12575" w:rsidRPr="00B12575">
        <w:rPr>
          <w:bCs/>
          <w:kern w:val="1"/>
          <w:sz w:val="20"/>
          <w:szCs w:val="20"/>
        </w:rPr>
        <w:t>. Ответ на запрос о предоставлен</w:t>
      </w:r>
      <w:r>
        <w:rPr>
          <w:bCs/>
          <w:kern w:val="1"/>
          <w:sz w:val="20"/>
          <w:szCs w:val="20"/>
        </w:rPr>
        <w:t>ии информации, указанной в п.5.3</w:t>
      </w:r>
      <w:r w:rsidR="00B12575" w:rsidRPr="00B12575">
        <w:rPr>
          <w:bCs/>
          <w:kern w:val="1"/>
          <w:sz w:val="20"/>
          <w:szCs w:val="20"/>
        </w:rPr>
        <w:t>. настоящего Положения, предоставляется способом, указанным в запросе. По письменному заявлению лица, ответ на запрос может быть выдан лично заявителю или его уполномоченному представителю, либо, направлен почтовым сообщением. В случае получения ответа представителем заявителя, документ, подтверждающий полномочия представителя, остается в Ассоциации.</w:t>
      </w:r>
    </w:p>
    <w:p w:rsidR="000F3986" w:rsidRDefault="000F3986" w:rsidP="000F3986">
      <w:pPr>
        <w:tabs>
          <w:tab w:val="left" w:pos="1080"/>
        </w:tabs>
        <w:ind w:left="4253"/>
        <w:jc w:val="both"/>
        <w:rPr>
          <w:b/>
          <w:bCs/>
          <w:kern w:val="1"/>
          <w:sz w:val="20"/>
          <w:szCs w:val="20"/>
        </w:rPr>
      </w:pPr>
    </w:p>
    <w:p w:rsidR="000F3986" w:rsidRDefault="000F3986" w:rsidP="000F3986">
      <w:pPr>
        <w:tabs>
          <w:tab w:val="left" w:pos="1080"/>
        </w:tabs>
        <w:ind w:left="4253"/>
        <w:jc w:val="both"/>
        <w:rPr>
          <w:b/>
          <w:bCs/>
          <w:kern w:val="1"/>
          <w:sz w:val="20"/>
          <w:szCs w:val="20"/>
        </w:rPr>
      </w:pPr>
    </w:p>
    <w:p w:rsidR="000F3986" w:rsidRDefault="000F3986" w:rsidP="000F3986">
      <w:pPr>
        <w:tabs>
          <w:tab w:val="left" w:pos="1080"/>
        </w:tabs>
        <w:ind w:left="4253"/>
        <w:jc w:val="both"/>
        <w:rPr>
          <w:b/>
          <w:bCs/>
          <w:kern w:val="1"/>
          <w:sz w:val="20"/>
          <w:szCs w:val="20"/>
        </w:rPr>
      </w:pPr>
    </w:p>
    <w:p w:rsidR="000F3986" w:rsidRDefault="000F3986" w:rsidP="000F3986">
      <w:pPr>
        <w:tabs>
          <w:tab w:val="left" w:pos="1080"/>
        </w:tabs>
        <w:ind w:left="4253"/>
        <w:jc w:val="both"/>
        <w:rPr>
          <w:b/>
          <w:bCs/>
          <w:kern w:val="1"/>
          <w:sz w:val="20"/>
          <w:szCs w:val="20"/>
        </w:rPr>
      </w:pPr>
    </w:p>
    <w:p w:rsidR="000F3986" w:rsidRDefault="000F3986" w:rsidP="000F3986">
      <w:pPr>
        <w:tabs>
          <w:tab w:val="left" w:pos="1080"/>
        </w:tabs>
        <w:ind w:left="4253"/>
        <w:jc w:val="both"/>
        <w:rPr>
          <w:b/>
          <w:bCs/>
          <w:kern w:val="1"/>
          <w:sz w:val="20"/>
          <w:szCs w:val="20"/>
        </w:rPr>
      </w:pPr>
    </w:p>
    <w:p w:rsidR="000F3986" w:rsidRDefault="000F3986" w:rsidP="000F3986">
      <w:pPr>
        <w:tabs>
          <w:tab w:val="left" w:pos="1080"/>
        </w:tabs>
        <w:ind w:left="4253"/>
        <w:jc w:val="both"/>
        <w:rPr>
          <w:b/>
          <w:bCs/>
          <w:kern w:val="1"/>
          <w:sz w:val="20"/>
          <w:szCs w:val="20"/>
        </w:rPr>
      </w:pPr>
    </w:p>
    <w:p w:rsidR="000F3986" w:rsidRDefault="000F3986" w:rsidP="000F3986">
      <w:pPr>
        <w:tabs>
          <w:tab w:val="left" w:pos="1080"/>
        </w:tabs>
        <w:ind w:left="4253"/>
        <w:jc w:val="both"/>
        <w:rPr>
          <w:b/>
          <w:bCs/>
          <w:kern w:val="1"/>
          <w:sz w:val="20"/>
          <w:szCs w:val="20"/>
        </w:rPr>
      </w:pPr>
    </w:p>
    <w:p w:rsidR="000F3986" w:rsidRDefault="000F3986" w:rsidP="000F3986">
      <w:pPr>
        <w:tabs>
          <w:tab w:val="left" w:pos="1080"/>
        </w:tabs>
        <w:ind w:left="4253"/>
        <w:jc w:val="both"/>
        <w:rPr>
          <w:b/>
          <w:bCs/>
          <w:kern w:val="1"/>
          <w:sz w:val="20"/>
          <w:szCs w:val="20"/>
        </w:rPr>
      </w:pPr>
    </w:p>
    <w:p w:rsidR="000F3986" w:rsidRDefault="000F3986" w:rsidP="000F3986">
      <w:pPr>
        <w:tabs>
          <w:tab w:val="left" w:pos="1080"/>
        </w:tabs>
        <w:ind w:left="4253"/>
        <w:jc w:val="both"/>
        <w:rPr>
          <w:b/>
          <w:bCs/>
          <w:kern w:val="1"/>
          <w:sz w:val="20"/>
          <w:szCs w:val="20"/>
        </w:rPr>
      </w:pPr>
    </w:p>
    <w:p w:rsidR="000F3986" w:rsidRDefault="000F3986" w:rsidP="000F3986">
      <w:pPr>
        <w:tabs>
          <w:tab w:val="left" w:pos="1080"/>
        </w:tabs>
        <w:ind w:left="4253"/>
        <w:jc w:val="both"/>
        <w:rPr>
          <w:b/>
          <w:bCs/>
          <w:kern w:val="1"/>
          <w:sz w:val="20"/>
          <w:szCs w:val="20"/>
        </w:rPr>
      </w:pPr>
    </w:p>
    <w:p w:rsidR="000F3986" w:rsidRDefault="000F3986" w:rsidP="000F3986">
      <w:pPr>
        <w:tabs>
          <w:tab w:val="left" w:pos="1080"/>
        </w:tabs>
        <w:ind w:left="4253"/>
        <w:jc w:val="both"/>
        <w:rPr>
          <w:b/>
          <w:bCs/>
          <w:kern w:val="1"/>
          <w:sz w:val="20"/>
          <w:szCs w:val="20"/>
        </w:rPr>
      </w:pPr>
    </w:p>
    <w:p w:rsidR="000F3986" w:rsidRDefault="000F3986" w:rsidP="000F3986">
      <w:pPr>
        <w:tabs>
          <w:tab w:val="left" w:pos="1080"/>
        </w:tabs>
        <w:ind w:left="4253"/>
        <w:jc w:val="both"/>
        <w:rPr>
          <w:b/>
          <w:bCs/>
          <w:kern w:val="1"/>
          <w:sz w:val="20"/>
          <w:szCs w:val="20"/>
        </w:rPr>
      </w:pPr>
    </w:p>
    <w:p w:rsidR="000F3986" w:rsidRDefault="000F3986" w:rsidP="000F3986">
      <w:pPr>
        <w:tabs>
          <w:tab w:val="left" w:pos="1080"/>
        </w:tabs>
        <w:ind w:left="4253"/>
        <w:jc w:val="both"/>
        <w:rPr>
          <w:b/>
          <w:bCs/>
          <w:kern w:val="1"/>
          <w:sz w:val="20"/>
          <w:szCs w:val="20"/>
        </w:rPr>
      </w:pPr>
    </w:p>
    <w:p w:rsidR="000F3986" w:rsidRDefault="000F3986" w:rsidP="000F3986">
      <w:pPr>
        <w:tabs>
          <w:tab w:val="left" w:pos="1080"/>
        </w:tabs>
        <w:ind w:left="4253"/>
        <w:jc w:val="both"/>
        <w:rPr>
          <w:b/>
          <w:bCs/>
          <w:kern w:val="1"/>
          <w:sz w:val="20"/>
          <w:szCs w:val="20"/>
        </w:rPr>
      </w:pPr>
    </w:p>
    <w:p w:rsidR="000F3986" w:rsidRDefault="000F3986" w:rsidP="000F3986">
      <w:pPr>
        <w:tabs>
          <w:tab w:val="left" w:pos="1080"/>
        </w:tabs>
        <w:ind w:left="4253"/>
        <w:jc w:val="both"/>
        <w:rPr>
          <w:b/>
          <w:bCs/>
          <w:kern w:val="1"/>
          <w:sz w:val="20"/>
          <w:szCs w:val="20"/>
        </w:rPr>
      </w:pPr>
    </w:p>
    <w:p w:rsidR="000F3986" w:rsidRDefault="000F3986" w:rsidP="000F3986">
      <w:pPr>
        <w:tabs>
          <w:tab w:val="left" w:pos="1080"/>
        </w:tabs>
        <w:ind w:left="4253"/>
        <w:jc w:val="both"/>
        <w:rPr>
          <w:b/>
          <w:bCs/>
          <w:kern w:val="1"/>
          <w:sz w:val="20"/>
          <w:szCs w:val="20"/>
        </w:rPr>
      </w:pPr>
    </w:p>
    <w:p w:rsidR="000F3986" w:rsidRDefault="000F3986" w:rsidP="000F3986">
      <w:pPr>
        <w:tabs>
          <w:tab w:val="left" w:pos="1080"/>
        </w:tabs>
        <w:ind w:left="4253"/>
        <w:jc w:val="both"/>
        <w:rPr>
          <w:b/>
          <w:bCs/>
          <w:kern w:val="1"/>
          <w:sz w:val="20"/>
          <w:szCs w:val="20"/>
        </w:rPr>
      </w:pPr>
    </w:p>
    <w:p w:rsidR="000F3986" w:rsidRDefault="000F3986" w:rsidP="000F3986">
      <w:pPr>
        <w:tabs>
          <w:tab w:val="left" w:pos="1080"/>
        </w:tabs>
        <w:ind w:left="4253"/>
        <w:jc w:val="both"/>
        <w:rPr>
          <w:b/>
          <w:bCs/>
          <w:kern w:val="1"/>
          <w:sz w:val="20"/>
          <w:szCs w:val="20"/>
        </w:rPr>
      </w:pPr>
    </w:p>
    <w:p w:rsidR="000F3986" w:rsidRDefault="000F3986" w:rsidP="000F3986">
      <w:pPr>
        <w:tabs>
          <w:tab w:val="left" w:pos="1080"/>
        </w:tabs>
        <w:ind w:left="4253"/>
        <w:jc w:val="both"/>
        <w:rPr>
          <w:b/>
          <w:bCs/>
          <w:kern w:val="1"/>
          <w:sz w:val="20"/>
          <w:szCs w:val="20"/>
        </w:rPr>
      </w:pPr>
    </w:p>
    <w:p w:rsidR="000F3986" w:rsidRDefault="000F3986" w:rsidP="000F3986">
      <w:pPr>
        <w:tabs>
          <w:tab w:val="left" w:pos="1080"/>
        </w:tabs>
        <w:ind w:left="4253"/>
        <w:jc w:val="both"/>
        <w:rPr>
          <w:b/>
          <w:bCs/>
          <w:kern w:val="1"/>
          <w:sz w:val="20"/>
          <w:szCs w:val="20"/>
        </w:rPr>
      </w:pPr>
    </w:p>
    <w:p w:rsidR="000F3986" w:rsidRDefault="000F3986" w:rsidP="000F3986">
      <w:pPr>
        <w:tabs>
          <w:tab w:val="left" w:pos="1080"/>
        </w:tabs>
        <w:ind w:left="4253"/>
        <w:jc w:val="both"/>
        <w:rPr>
          <w:b/>
          <w:bCs/>
          <w:kern w:val="1"/>
          <w:sz w:val="20"/>
          <w:szCs w:val="20"/>
        </w:rPr>
      </w:pPr>
    </w:p>
    <w:p w:rsidR="000F3986" w:rsidRDefault="000F3986" w:rsidP="000F3986">
      <w:pPr>
        <w:tabs>
          <w:tab w:val="left" w:pos="1080"/>
        </w:tabs>
        <w:ind w:left="4253"/>
        <w:jc w:val="both"/>
        <w:rPr>
          <w:b/>
          <w:bCs/>
          <w:kern w:val="1"/>
          <w:sz w:val="20"/>
          <w:szCs w:val="20"/>
        </w:rPr>
      </w:pPr>
    </w:p>
    <w:p w:rsidR="000F3986" w:rsidRDefault="000F3986" w:rsidP="000F3986">
      <w:pPr>
        <w:tabs>
          <w:tab w:val="left" w:pos="1080"/>
        </w:tabs>
        <w:ind w:left="4253"/>
        <w:jc w:val="both"/>
        <w:rPr>
          <w:b/>
          <w:bCs/>
          <w:kern w:val="1"/>
          <w:sz w:val="20"/>
          <w:szCs w:val="20"/>
        </w:rPr>
      </w:pPr>
    </w:p>
    <w:p w:rsidR="000F3986" w:rsidRDefault="000F3986" w:rsidP="000F3986">
      <w:pPr>
        <w:tabs>
          <w:tab w:val="left" w:pos="1080"/>
        </w:tabs>
        <w:ind w:left="4253"/>
        <w:jc w:val="both"/>
        <w:rPr>
          <w:b/>
          <w:bCs/>
          <w:kern w:val="1"/>
          <w:sz w:val="20"/>
          <w:szCs w:val="20"/>
        </w:rPr>
      </w:pPr>
    </w:p>
    <w:p w:rsidR="000F3986" w:rsidRDefault="000F3986" w:rsidP="000F3986">
      <w:pPr>
        <w:tabs>
          <w:tab w:val="left" w:pos="1080"/>
        </w:tabs>
        <w:ind w:left="4253"/>
        <w:jc w:val="both"/>
        <w:rPr>
          <w:b/>
          <w:bCs/>
          <w:kern w:val="1"/>
          <w:sz w:val="20"/>
          <w:szCs w:val="20"/>
        </w:rPr>
      </w:pPr>
    </w:p>
    <w:p w:rsidR="000F3986" w:rsidRDefault="000F3986" w:rsidP="000F3986">
      <w:pPr>
        <w:tabs>
          <w:tab w:val="left" w:pos="1080"/>
        </w:tabs>
        <w:ind w:left="4253"/>
        <w:jc w:val="both"/>
        <w:rPr>
          <w:b/>
          <w:bCs/>
          <w:kern w:val="1"/>
          <w:sz w:val="20"/>
          <w:szCs w:val="20"/>
        </w:rPr>
      </w:pPr>
    </w:p>
    <w:p w:rsidR="000F3986" w:rsidRDefault="000F3986" w:rsidP="000F3986">
      <w:pPr>
        <w:tabs>
          <w:tab w:val="left" w:pos="1080"/>
        </w:tabs>
        <w:ind w:left="4253"/>
        <w:jc w:val="both"/>
        <w:rPr>
          <w:b/>
          <w:bCs/>
          <w:kern w:val="1"/>
          <w:sz w:val="20"/>
          <w:szCs w:val="20"/>
        </w:rPr>
      </w:pPr>
    </w:p>
    <w:p w:rsidR="000F3986" w:rsidRDefault="000F3986" w:rsidP="000F3986">
      <w:pPr>
        <w:tabs>
          <w:tab w:val="left" w:pos="1080"/>
        </w:tabs>
        <w:ind w:left="4253"/>
        <w:jc w:val="both"/>
        <w:rPr>
          <w:b/>
          <w:bCs/>
          <w:kern w:val="1"/>
          <w:sz w:val="20"/>
          <w:szCs w:val="20"/>
        </w:rPr>
      </w:pPr>
    </w:p>
    <w:p w:rsidR="000F3986" w:rsidRDefault="000F3986" w:rsidP="000F3986">
      <w:pPr>
        <w:tabs>
          <w:tab w:val="left" w:pos="1080"/>
        </w:tabs>
        <w:ind w:left="4253"/>
        <w:jc w:val="both"/>
        <w:rPr>
          <w:b/>
          <w:bCs/>
          <w:kern w:val="1"/>
          <w:sz w:val="20"/>
          <w:szCs w:val="20"/>
        </w:rPr>
      </w:pPr>
    </w:p>
    <w:p w:rsidR="000F3986" w:rsidRDefault="000F3986" w:rsidP="000F3986">
      <w:pPr>
        <w:tabs>
          <w:tab w:val="left" w:pos="1080"/>
        </w:tabs>
        <w:ind w:left="4253"/>
        <w:jc w:val="both"/>
        <w:rPr>
          <w:b/>
          <w:bCs/>
          <w:kern w:val="1"/>
          <w:sz w:val="20"/>
          <w:szCs w:val="20"/>
        </w:rPr>
      </w:pPr>
    </w:p>
    <w:p w:rsidR="000F3986" w:rsidRDefault="000F3986" w:rsidP="000F3986">
      <w:pPr>
        <w:tabs>
          <w:tab w:val="left" w:pos="1080"/>
        </w:tabs>
        <w:ind w:left="4253"/>
        <w:jc w:val="both"/>
        <w:rPr>
          <w:b/>
          <w:bCs/>
          <w:kern w:val="1"/>
          <w:sz w:val="20"/>
          <w:szCs w:val="20"/>
        </w:rPr>
      </w:pPr>
    </w:p>
    <w:p w:rsidR="000F3986" w:rsidRDefault="000F3986" w:rsidP="000F3986">
      <w:pPr>
        <w:tabs>
          <w:tab w:val="left" w:pos="1080"/>
        </w:tabs>
        <w:ind w:left="4253"/>
        <w:jc w:val="both"/>
        <w:rPr>
          <w:b/>
          <w:bCs/>
          <w:kern w:val="1"/>
          <w:sz w:val="20"/>
          <w:szCs w:val="20"/>
        </w:rPr>
      </w:pPr>
    </w:p>
    <w:p w:rsidR="000F3986" w:rsidRDefault="000F3986" w:rsidP="000F3986">
      <w:pPr>
        <w:tabs>
          <w:tab w:val="left" w:pos="1080"/>
        </w:tabs>
        <w:ind w:left="4253"/>
        <w:jc w:val="both"/>
        <w:rPr>
          <w:b/>
          <w:bCs/>
          <w:kern w:val="1"/>
          <w:sz w:val="20"/>
          <w:szCs w:val="20"/>
        </w:rPr>
      </w:pPr>
    </w:p>
    <w:p w:rsidR="000F3986" w:rsidRDefault="000F3986" w:rsidP="000F3986">
      <w:pPr>
        <w:tabs>
          <w:tab w:val="left" w:pos="1080"/>
        </w:tabs>
        <w:ind w:left="4253"/>
        <w:jc w:val="both"/>
        <w:rPr>
          <w:b/>
          <w:bCs/>
          <w:kern w:val="1"/>
          <w:sz w:val="20"/>
          <w:szCs w:val="20"/>
        </w:rPr>
      </w:pPr>
    </w:p>
    <w:p w:rsidR="000F3986" w:rsidRDefault="000F3986" w:rsidP="000F3986">
      <w:pPr>
        <w:tabs>
          <w:tab w:val="left" w:pos="1080"/>
        </w:tabs>
        <w:ind w:left="4253"/>
        <w:jc w:val="both"/>
        <w:rPr>
          <w:b/>
          <w:bCs/>
          <w:kern w:val="1"/>
          <w:sz w:val="20"/>
          <w:szCs w:val="20"/>
        </w:rPr>
      </w:pPr>
    </w:p>
    <w:p w:rsidR="000F3986" w:rsidRDefault="000F3986" w:rsidP="000F3986">
      <w:pPr>
        <w:tabs>
          <w:tab w:val="left" w:pos="1080"/>
        </w:tabs>
        <w:ind w:left="4253"/>
        <w:jc w:val="both"/>
        <w:rPr>
          <w:b/>
          <w:bCs/>
          <w:kern w:val="1"/>
          <w:sz w:val="20"/>
          <w:szCs w:val="20"/>
        </w:rPr>
      </w:pPr>
    </w:p>
    <w:p w:rsidR="000F3986" w:rsidRDefault="000F3986" w:rsidP="000F3986">
      <w:pPr>
        <w:tabs>
          <w:tab w:val="left" w:pos="1080"/>
        </w:tabs>
        <w:ind w:left="4253"/>
        <w:jc w:val="both"/>
        <w:rPr>
          <w:b/>
          <w:bCs/>
          <w:kern w:val="1"/>
          <w:sz w:val="20"/>
          <w:szCs w:val="20"/>
        </w:rPr>
      </w:pPr>
    </w:p>
    <w:p w:rsidR="007D0FA1" w:rsidRDefault="007D0FA1" w:rsidP="000F3986">
      <w:pPr>
        <w:tabs>
          <w:tab w:val="left" w:pos="1080"/>
        </w:tabs>
        <w:ind w:left="4253"/>
        <w:jc w:val="both"/>
        <w:rPr>
          <w:b/>
          <w:bCs/>
          <w:kern w:val="1"/>
          <w:sz w:val="20"/>
          <w:szCs w:val="20"/>
        </w:rPr>
      </w:pPr>
    </w:p>
    <w:p w:rsidR="007D0FA1" w:rsidRDefault="007D0FA1" w:rsidP="000F3986">
      <w:pPr>
        <w:tabs>
          <w:tab w:val="left" w:pos="1080"/>
        </w:tabs>
        <w:ind w:left="4253"/>
        <w:jc w:val="both"/>
        <w:rPr>
          <w:b/>
          <w:bCs/>
          <w:kern w:val="1"/>
          <w:sz w:val="20"/>
          <w:szCs w:val="20"/>
        </w:rPr>
      </w:pPr>
    </w:p>
    <w:p w:rsidR="007D0FA1" w:rsidRDefault="007D0FA1" w:rsidP="000F3986">
      <w:pPr>
        <w:tabs>
          <w:tab w:val="left" w:pos="1080"/>
        </w:tabs>
        <w:ind w:left="4253"/>
        <w:jc w:val="both"/>
        <w:rPr>
          <w:b/>
          <w:bCs/>
          <w:kern w:val="1"/>
          <w:sz w:val="20"/>
          <w:szCs w:val="20"/>
        </w:rPr>
      </w:pPr>
    </w:p>
    <w:p w:rsidR="007D0FA1" w:rsidRDefault="007D0FA1" w:rsidP="000F3986">
      <w:pPr>
        <w:tabs>
          <w:tab w:val="left" w:pos="1080"/>
        </w:tabs>
        <w:ind w:left="4253"/>
        <w:jc w:val="both"/>
        <w:rPr>
          <w:b/>
          <w:bCs/>
          <w:kern w:val="1"/>
          <w:sz w:val="20"/>
          <w:szCs w:val="20"/>
        </w:rPr>
      </w:pPr>
    </w:p>
    <w:p w:rsidR="007D0FA1" w:rsidRDefault="007D0FA1" w:rsidP="000F3986">
      <w:pPr>
        <w:tabs>
          <w:tab w:val="left" w:pos="1080"/>
        </w:tabs>
        <w:ind w:left="4253"/>
        <w:jc w:val="both"/>
        <w:rPr>
          <w:b/>
          <w:bCs/>
          <w:kern w:val="1"/>
          <w:sz w:val="20"/>
          <w:szCs w:val="20"/>
        </w:rPr>
      </w:pPr>
    </w:p>
    <w:p w:rsidR="007D0FA1" w:rsidRDefault="007D0FA1" w:rsidP="000F3986">
      <w:pPr>
        <w:tabs>
          <w:tab w:val="left" w:pos="1080"/>
        </w:tabs>
        <w:ind w:left="4253"/>
        <w:jc w:val="both"/>
        <w:rPr>
          <w:b/>
          <w:bCs/>
          <w:kern w:val="1"/>
          <w:sz w:val="20"/>
          <w:szCs w:val="20"/>
        </w:rPr>
      </w:pPr>
    </w:p>
    <w:p w:rsidR="00740983" w:rsidRDefault="00740983" w:rsidP="000F3986">
      <w:pPr>
        <w:tabs>
          <w:tab w:val="left" w:pos="1080"/>
        </w:tabs>
        <w:ind w:left="4253"/>
        <w:jc w:val="both"/>
        <w:rPr>
          <w:b/>
          <w:bCs/>
          <w:kern w:val="1"/>
          <w:sz w:val="20"/>
          <w:szCs w:val="20"/>
        </w:rPr>
      </w:pPr>
    </w:p>
    <w:p w:rsidR="00740983" w:rsidRDefault="00740983" w:rsidP="000F3986">
      <w:pPr>
        <w:tabs>
          <w:tab w:val="left" w:pos="1080"/>
        </w:tabs>
        <w:ind w:left="4253"/>
        <w:jc w:val="both"/>
        <w:rPr>
          <w:b/>
          <w:bCs/>
          <w:kern w:val="1"/>
          <w:sz w:val="20"/>
          <w:szCs w:val="20"/>
        </w:rPr>
      </w:pPr>
    </w:p>
    <w:p w:rsidR="004714CF" w:rsidRDefault="004714CF" w:rsidP="000F3986">
      <w:pPr>
        <w:tabs>
          <w:tab w:val="left" w:pos="1080"/>
        </w:tabs>
        <w:ind w:left="4253"/>
        <w:jc w:val="both"/>
        <w:rPr>
          <w:b/>
          <w:bCs/>
          <w:kern w:val="1"/>
          <w:sz w:val="20"/>
          <w:szCs w:val="20"/>
        </w:rPr>
      </w:pPr>
    </w:p>
    <w:p w:rsidR="009541AD" w:rsidRDefault="009541AD" w:rsidP="000F3986">
      <w:pPr>
        <w:tabs>
          <w:tab w:val="left" w:pos="1080"/>
        </w:tabs>
        <w:ind w:left="4253"/>
        <w:jc w:val="both"/>
        <w:rPr>
          <w:b/>
          <w:bCs/>
          <w:kern w:val="1"/>
          <w:sz w:val="20"/>
          <w:szCs w:val="20"/>
        </w:rPr>
      </w:pPr>
    </w:p>
    <w:p w:rsidR="009541AD" w:rsidRDefault="009541AD" w:rsidP="000F3986">
      <w:pPr>
        <w:tabs>
          <w:tab w:val="left" w:pos="1080"/>
        </w:tabs>
        <w:ind w:left="4253"/>
        <w:jc w:val="both"/>
        <w:rPr>
          <w:b/>
          <w:bCs/>
          <w:kern w:val="1"/>
          <w:sz w:val="20"/>
          <w:szCs w:val="20"/>
        </w:rPr>
      </w:pPr>
    </w:p>
    <w:p w:rsidR="009541AD" w:rsidRDefault="009541AD" w:rsidP="000F3986">
      <w:pPr>
        <w:tabs>
          <w:tab w:val="left" w:pos="1080"/>
        </w:tabs>
        <w:ind w:left="4253"/>
        <w:jc w:val="both"/>
        <w:rPr>
          <w:b/>
          <w:bCs/>
          <w:kern w:val="1"/>
          <w:sz w:val="20"/>
          <w:szCs w:val="20"/>
        </w:rPr>
      </w:pPr>
    </w:p>
    <w:p w:rsidR="009541AD" w:rsidRDefault="009541AD" w:rsidP="000F3986">
      <w:pPr>
        <w:tabs>
          <w:tab w:val="left" w:pos="1080"/>
        </w:tabs>
        <w:ind w:left="4253"/>
        <w:jc w:val="both"/>
        <w:rPr>
          <w:b/>
          <w:bCs/>
          <w:kern w:val="1"/>
          <w:sz w:val="20"/>
          <w:szCs w:val="20"/>
        </w:rPr>
      </w:pPr>
    </w:p>
    <w:p w:rsidR="009541AD" w:rsidRDefault="009541AD" w:rsidP="000F3986">
      <w:pPr>
        <w:tabs>
          <w:tab w:val="left" w:pos="1080"/>
        </w:tabs>
        <w:ind w:left="4253"/>
        <w:jc w:val="both"/>
        <w:rPr>
          <w:b/>
          <w:bCs/>
          <w:kern w:val="1"/>
          <w:sz w:val="20"/>
          <w:szCs w:val="20"/>
        </w:rPr>
      </w:pPr>
    </w:p>
    <w:p w:rsidR="009541AD" w:rsidRDefault="009541AD" w:rsidP="000F3986">
      <w:pPr>
        <w:tabs>
          <w:tab w:val="left" w:pos="1080"/>
        </w:tabs>
        <w:ind w:left="4253"/>
        <w:jc w:val="both"/>
        <w:rPr>
          <w:b/>
          <w:bCs/>
          <w:kern w:val="1"/>
          <w:sz w:val="20"/>
          <w:szCs w:val="20"/>
        </w:rPr>
      </w:pPr>
    </w:p>
    <w:p w:rsidR="007E65C7" w:rsidRDefault="007E65C7" w:rsidP="000F3986">
      <w:pPr>
        <w:tabs>
          <w:tab w:val="left" w:pos="1080"/>
        </w:tabs>
        <w:ind w:left="4253"/>
        <w:jc w:val="both"/>
        <w:rPr>
          <w:b/>
          <w:bCs/>
          <w:kern w:val="1"/>
          <w:sz w:val="20"/>
          <w:szCs w:val="20"/>
        </w:rPr>
      </w:pPr>
    </w:p>
    <w:p w:rsidR="007E65C7" w:rsidRDefault="007E65C7" w:rsidP="000F3986">
      <w:pPr>
        <w:tabs>
          <w:tab w:val="left" w:pos="1080"/>
        </w:tabs>
        <w:ind w:left="4253"/>
        <w:jc w:val="both"/>
        <w:rPr>
          <w:b/>
          <w:bCs/>
          <w:kern w:val="1"/>
          <w:sz w:val="20"/>
          <w:szCs w:val="20"/>
        </w:rPr>
      </w:pPr>
    </w:p>
    <w:p w:rsidR="007E65C7" w:rsidRDefault="007E65C7" w:rsidP="000F3986">
      <w:pPr>
        <w:tabs>
          <w:tab w:val="left" w:pos="1080"/>
        </w:tabs>
        <w:ind w:left="4253"/>
        <w:jc w:val="both"/>
        <w:rPr>
          <w:b/>
          <w:bCs/>
          <w:kern w:val="1"/>
          <w:sz w:val="20"/>
          <w:szCs w:val="20"/>
        </w:rPr>
      </w:pPr>
    </w:p>
    <w:p w:rsidR="007E65C7" w:rsidRDefault="007E65C7" w:rsidP="000F3986">
      <w:pPr>
        <w:tabs>
          <w:tab w:val="left" w:pos="1080"/>
        </w:tabs>
        <w:ind w:left="4253"/>
        <w:jc w:val="both"/>
        <w:rPr>
          <w:b/>
          <w:bCs/>
          <w:kern w:val="1"/>
          <w:sz w:val="20"/>
          <w:szCs w:val="20"/>
        </w:rPr>
      </w:pPr>
    </w:p>
    <w:p w:rsidR="007E65C7" w:rsidRDefault="007E65C7" w:rsidP="000F3986">
      <w:pPr>
        <w:tabs>
          <w:tab w:val="left" w:pos="1080"/>
        </w:tabs>
        <w:ind w:left="4253"/>
        <w:jc w:val="both"/>
        <w:rPr>
          <w:b/>
          <w:bCs/>
          <w:kern w:val="1"/>
          <w:sz w:val="20"/>
          <w:szCs w:val="20"/>
        </w:rPr>
      </w:pPr>
    </w:p>
    <w:p w:rsidR="000F3986" w:rsidRDefault="000F3986" w:rsidP="002F4389">
      <w:pPr>
        <w:tabs>
          <w:tab w:val="left" w:pos="1080"/>
        </w:tabs>
        <w:jc w:val="both"/>
        <w:rPr>
          <w:b/>
          <w:bCs/>
          <w:kern w:val="1"/>
          <w:sz w:val="20"/>
          <w:szCs w:val="20"/>
        </w:rPr>
      </w:pPr>
    </w:p>
    <w:p w:rsidR="00F71225" w:rsidRPr="000F3986" w:rsidRDefault="00F71225" w:rsidP="000F3986">
      <w:pPr>
        <w:tabs>
          <w:tab w:val="left" w:pos="1080"/>
        </w:tabs>
        <w:ind w:left="4253"/>
        <w:jc w:val="right"/>
        <w:rPr>
          <w:b/>
          <w:bCs/>
          <w:kern w:val="1"/>
          <w:sz w:val="20"/>
          <w:szCs w:val="20"/>
        </w:rPr>
      </w:pPr>
      <w:r w:rsidRPr="000F3986">
        <w:rPr>
          <w:b/>
          <w:bCs/>
          <w:kern w:val="1"/>
          <w:sz w:val="20"/>
          <w:szCs w:val="20"/>
        </w:rPr>
        <w:t xml:space="preserve">Приложение 1 </w:t>
      </w:r>
      <w:r w:rsidRPr="000F3986">
        <w:rPr>
          <w:b/>
          <w:bCs/>
          <w:kern w:val="1"/>
          <w:sz w:val="20"/>
          <w:szCs w:val="20"/>
        </w:rPr>
        <w:br/>
        <w:t xml:space="preserve">к Положению о раскрытии информации </w:t>
      </w:r>
      <w:r w:rsidRPr="000F3986">
        <w:rPr>
          <w:b/>
          <w:bCs/>
          <w:kern w:val="1"/>
          <w:sz w:val="20"/>
          <w:szCs w:val="20"/>
        </w:rPr>
        <w:br/>
      </w:r>
      <w:r w:rsidR="009541AD">
        <w:rPr>
          <w:b/>
          <w:bCs/>
          <w:kern w:val="1"/>
          <w:sz w:val="20"/>
          <w:szCs w:val="20"/>
        </w:rPr>
        <w:t>А</w:t>
      </w:r>
      <w:r w:rsidR="00B33BEB" w:rsidRPr="000F3986">
        <w:rPr>
          <w:b/>
          <w:bCs/>
          <w:kern w:val="1"/>
          <w:sz w:val="20"/>
          <w:szCs w:val="20"/>
        </w:rPr>
        <w:t xml:space="preserve"> СРО «ЮСО»</w:t>
      </w:r>
      <w:r w:rsidRPr="000F3986">
        <w:rPr>
          <w:b/>
          <w:bCs/>
          <w:kern w:val="1"/>
          <w:sz w:val="20"/>
          <w:szCs w:val="20"/>
        </w:rPr>
        <w:br/>
      </w:r>
    </w:p>
    <w:p w:rsidR="00F71225" w:rsidRPr="000F3986" w:rsidRDefault="00F71225" w:rsidP="000F3986">
      <w:pPr>
        <w:pStyle w:val="af"/>
        <w:jc w:val="both"/>
        <w:rPr>
          <w:b/>
          <w:bCs/>
          <w:kern w:val="1"/>
          <w:sz w:val="20"/>
          <w:szCs w:val="20"/>
        </w:rPr>
      </w:pPr>
    </w:p>
    <w:p w:rsidR="00B33BEB" w:rsidRPr="00854B0B" w:rsidRDefault="00854B0B" w:rsidP="000F3986">
      <w:pPr>
        <w:jc w:val="center"/>
        <w:rPr>
          <w:b/>
          <w:sz w:val="20"/>
          <w:szCs w:val="20"/>
        </w:rPr>
      </w:pPr>
      <w:r w:rsidRPr="00854B0B">
        <w:rPr>
          <w:b/>
          <w:sz w:val="20"/>
          <w:szCs w:val="20"/>
        </w:rPr>
        <w:t>РЕГЛАМЕНТ РАСКРЫТИЯ И ПРЕД</w:t>
      </w:r>
      <w:r w:rsidR="00B95856">
        <w:rPr>
          <w:b/>
          <w:sz w:val="20"/>
          <w:szCs w:val="20"/>
        </w:rPr>
        <w:t>О</w:t>
      </w:r>
      <w:r w:rsidRPr="00854B0B">
        <w:rPr>
          <w:b/>
          <w:sz w:val="20"/>
          <w:szCs w:val="20"/>
        </w:rPr>
        <w:t>СТАВЛЕНИЯ ИНФОРМАЦИИ</w:t>
      </w:r>
    </w:p>
    <w:p w:rsidR="00F71225" w:rsidRPr="000F3986" w:rsidRDefault="00F71225" w:rsidP="000F3986">
      <w:pPr>
        <w:jc w:val="both"/>
        <w:rPr>
          <w:bCs/>
          <w:sz w:val="20"/>
          <w:szCs w:val="20"/>
        </w:rPr>
      </w:pPr>
    </w:p>
    <w:p w:rsidR="00F71225" w:rsidRPr="000F3986" w:rsidRDefault="00854B0B" w:rsidP="00854B0B">
      <w:pPr>
        <w:ind w:firstLine="567"/>
        <w:jc w:val="both"/>
        <w:rPr>
          <w:bCs/>
          <w:sz w:val="20"/>
          <w:szCs w:val="20"/>
        </w:rPr>
      </w:pPr>
      <w:r w:rsidRPr="00854B0B">
        <w:rPr>
          <w:bCs/>
          <w:sz w:val="20"/>
          <w:szCs w:val="20"/>
        </w:rPr>
        <w:t xml:space="preserve">Доступ к информации о деятельности </w:t>
      </w:r>
      <w:r>
        <w:rPr>
          <w:bCs/>
          <w:sz w:val="20"/>
          <w:szCs w:val="20"/>
        </w:rPr>
        <w:t>Ассоциации Саморегулируемой организации «Некоммерческое Партнерство Южно-Сибирская Организация профессиональных Оценщиков и Экспертов» (далее – А СРО «ЮСО»</w:t>
      </w:r>
      <w:r w:rsidRPr="00854B0B">
        <w:rPr>
          <w:bCs/>
          <w:sz w:val="20"/>
          <w:szCs w:val="20"/>
        </w:rPr>
        <w:t xml:space="preserve">) и членов Ассоциации обеспечивается посредством размещения на официальном сайте Ассоциации в информационно-телекоммуникационной сети «Интернет» </w:t>
      </w:r>
      <w:proofErr w:type="spellStart"/>
      <w:r w:rsidR="00CC2C00">
        <w:rPr>
          <w:bCs/>
          <w:sz w:val="20"/>
          <w:szCs w:val="20"/>
        </w:rPr>
        <w:t>сро-юсо.рф</w:t>
      </w:r>
      <w:proofErr w:type="spellEnd"/>
      <w:r w:rsidR="00CC2C00">
        <w:rPr>
          <w:bCs/>
          <w:sz w:val="20"/>
          <w:szCs w:val="20"/>
        </w:rPr>
        <w:t>.</w:t>
      </w:r>
    </w:p>
    <w:p w:rsidR="00BF4F3B" w:rsidRDefault="00BF4F3B" w:rsidP="000F3986">
      <w:pPr>
        <w:ind w:firstLine="540"/>
        <w:jc w:val="both"/>
        <w:rPr>
          <w:b/>
          <w:bCs/>
          <w:sz w:val="20"/>
          <w:szCs w:val="20"/>
        </w:rPr>
      </w:pPr>
    </w:p>
    <w:p w:rsidR="00BF4F3B" w:rsidRDefault="00BF4F3B" w:rsidP="00BF4F3B">
      <w:pPr>
        <w:ind w:firstLine="540"/>
        <w:jc w:val="center"/>
        <w:rPr>
          <w:b/>
          <w:bCs/>
          <w:sz w:val="20"/>
          <w:szCs w:val="20"/>
        </w:rPr>
      </w:pPr>
      <w:r w:rsidRPr="00BF4F3B">
        <w:rPr>
          <w:b/>
          <w:bCs/>
          <w:sz w:val="20"/>
          <w:szCs w:val="20"/>
        </w:rPr>
        <w:t>Раскрытие информации из реестра членов Ассоциации</w:t>
      </w:r>
    </w:p>
    <w:p w:rsidR="00BF4F3B" w:rsidRDefault="00BF4F3B" w:rsidP="000F3986">
      <w:pPr>
        <w:ind w:firstLine="540"/>
        <w:jc w:val="both"/>
        <w:rPr>
          <w:b/>
          <w:bCs/>
          <w:sz w:val="20"/>
          <w:szCs w:val="20"/>
        </w:rPr>
      </w:pPr>
    </w:p>
    <w:p w:rsidR="00BF4F3B" w:rsidRDefault="00BF4F3B" w:rsidP="0048011C">
      <w:pPr>
        <w:ind w:left="567" w:hanging="27"/>
        <w:jc w:val="both"/>
        <w:rPr>
          <w:bCs/>
          <w:sz w:val="20"/>
          <w:szCs w:val="20"/>
        </w:rPr>
      </w:pPr>
      <w:r w:rsidRPr="00BF4F3B">
        <w:rPr>
          <w:bCs/>
          <w:sz w:val="20"/>
          <w:szCs w:val="20"/>
        </w:rPr>
        <w:t xml:space="preserve">1. Ассоциация раскрывает на своем официальном сайте сведения, содержащиеся в реестре членов Ассоциации в соответствии с требованиями, установленными законодательством Российской Федерации, в том </w:t>
      </w:r>
      <w:proofErr w:type="gramStart"/>
      <w:r w:rsidR="0048011C" w:rsidRPr="00BF4F3B">
        <w:rPr>
          <w:bCs/>
          <w:sz w:val="20"/>
          <w:szCs w:val="20"/>
        </w:rPr>
        <w:t xml:space="preserve">числе: </w:t>
      </w:r>
      <w:r w:rsidR="0048011C">
        <w:rPr>
          <w:bCs/>
          <w:sz w:val="20"/>
          <w:szCs w:val="20"/>
        </w:rPr>
        <w:t xml:space="preserve">  </w:t>
      </w:r>
      <w:proofErr w:type="gramEnd"/>
      <w:r w:rsidR="0048011C">
        <w:rPr>
          <w:bCs/>
          <w:sz w:val="20"/>
          <w:szCs w:val="20"/>
        </w:rPr>
        <w:t xml:space="preserve">     </w:t>
      </w:r>
      <w:r w:rsidRPr="00BF4F3B">
        <w:rPr>
          <w:bCs/>
          <w:sz w:val="20"/>
          <w:szCs w:val="20"/>
        </w:rPr>
        <w:t xml:space="preserve">1.1.регистрационный номер члена Ассоциации; </w:t>
      </w:r>
    </w:p>
    <w:p w:rsidR="00BF4F3B" w:rsidRDefault="00BF4F3B" w:rsidP="000F3986">
      <w:pPr>
        <w:ind w:firstLine="540"/>
        <w:jc w:val="both"/>
        <w:rPr>
          <w:bCs/>
          <w:sz w:val="20"/>
          <w:szCs w:val="20"/>
        </w:rPr>
      </w:pPr>
      <w:r w:rsidRPr="00BF4F3B">
        <w:rPr>
          <w:bCs/>
          <w:sz w:val="20"/>
          <w:szCs w:val="20"/>
        </w:rPr>
        <w:t xml:space="preserve">1.2.дату его регистрации в реестре; </w:t>
      </w:r>
    </w:p>
    <w:p w:rsidR="00BF4F3B" w:rsidRDefault="00BF4F3B" w:rsidP="000F3986">
      <w:pPr>
        <w:ind w:firstLine="540"/>
        <w:jc w:val="both"/>
        <w:rPr>
          <w:bCs/>
          <w:sz w:val="20"/>
          <w:szCs w:val="20"/>
        </w:rPr>
      </w:pPr>
      <w:r w:rsidRPr="00BF4F3B">
        <w:rPr>
          <w:bCs/>
          <w:sz w:val="20"/>
          <w:szCs w:val="20"/>
        </w:rPr>
        <w:t xml:space="preserve">1.3.фамилию, имя, отчество; </w:t>
      </w:r>
    </w:p>
    <w:p w:rsidR="00BF4F3B" w:rsidRDefault="00BF4F3B" w:rsidP="000F3986">
      <w:pPr>
        <w:ind w:firstLine="540"/>
        <w:jc w:val="both"/>
        <w:rPr>
          <w:bCs/>
          <w:sz w:val="20"/>
          <w:szCs w:val="20"/>
        </w:rPr>
      </w:pPr>
      <w:r w:rsidRPr="00BF4F3B">
        <w:rPr>
          <w:bCs/>
          <w:sz w:val="20"/>
          <w:szCs w:val="20"/>
        </w:rPr>
        <w:t xml:space="preserve">1.4. статус /соответствие требованиям к членству; </w:t>
      </w:r>
    </w:p>
    <w:p w:rsidR="00BF4F3B" w:rsidRDefault="00BF4F3B" w:rsidP="000F3986">
      <w:pPr>
        <w:ind w:firstLine="540"/>
        <w:jc w:val="both"/>
        <w:rPr>
          <w:bCs/>
          <w:sz w:val="20"/>
          <w:szCs w:val="20"/>
        </w:rPr>
      </w:pPr>
      <w:r w:rsidRPr="00BF4F3B">
        <w:rPr>
          <w:bCs/>
          <w:sz w:val="20"/>
          <w:szCs w:val="20"/>
        </w:rPr>
        <w:t xml:space="preserve">1.5. дату рождения; </w:t>
      </w:r>
    </w:p>
    <w:p w:rsidR="00BF4F3B" w:rsidRDefault="00BF4F3B" w:rsidP="000F3986">
      <w:pPr>
        <w:ind w:firstLine="540"/>
        <w:jc w:val="both"/>
        <w:rPr>
          <w:bCs/>
          <w:sz w:val="20"/>
          <w:szCs w:val="20"/>
        </w:rPr>
      </w:pPr>
      <w:r w:rsidRPr="00BF4F3B">
        <w:rPr>
          <w:bCs/>
          <w:sz w:val="20"/>
          <w:szCs w:val="20"/>
        </w:rPr>
        <w:t xml:space="preserve">1.6.место рождения; </w:t>
      </w:r>
    </w:p>
    <w:p w:rsidR="00BF4F3B" w:rsidRDefault="00BF4F3B" w:rsidP="000F3986">
      <w:pPr>
        <w:ind w:firstLine="540"/>
        <w:jc w:val="both"/>
        <w:rPr>
          <w:bCs/>
          <w:sz w:val="20"/>
          <w:szCs w:val="20"/>
        </w:rPr>
      </w:pPr>
      <w:r w:rsidRPr="00BF4F3B">
        <w:rPr>
          <w:bCs/>
          <w:sz w:val="20"/>
          <w:szCs w:val="20"/>
        </w:rPr>
        <w:t xml:space="preserve">1.7.номера контактных телефонов; </w:t>
      </w:r>
    </w:p>
    <w:p w:rsidR="00BF4F3B" w:rsidRDefault="00BF4F3B" w:rsidP="000F3986">
      <w:pPr>
        <w:ind w:firstLine="540"/>
        <w:jc w:val="both"/>
        <w:rPr>
          <w:bCs/>
          <w:sz w:val="20"/>
          <w:szCs w:val="20"/>
        </w:rPr>
      </w:pPr>
      <w:r w:rsidRPr="00BF4F3B">
        <w:rPr>
          <w:bCs/>
          <w:sz w:val="20"/>
          <w:szCs w:val="20"/>
        </w:rPr>
        <w:t xml:space="preserve">1.8.адрес электронной почты; </w:t>
      </w:r>
    </w:p>
    <w:p w:rsidR="00BF4F3B" w:rsidRDefault="00BF4F3B" w:rsidP="000F3986">
      <w:pPr>
        <w:ind w:firstLine="540"/>
        <w:jc w:val="both"/>
        <w:rPr>
          <w:bCs/>
          <w:sz w:val="20"/>
          <w:szCs w:val="20"/>
        </w:rPr>
      </w:pPr>
      <w:r w:rsidRPr="00BF4F3B">
        <w:rPr>
          <w:bCs/>
          <w:sz w:val="20"/>
          <w:szCs w:val="20"/>
        </w:rPr>
        <w:t xml:space="preserve">1.9. почтовый адрес; </w:t>
      </w:r>
    </w:p>
    <w:p w:rsidR="00BF4F3B" w:rsidRDefault="00BF4F3B" w:rsidP="000F3986">
      <w:pPr>
        <w:ind w:firstLine="540"/>
        <w:jc w:val="both"/>
        <w:rPr>
          <w:bCs/>
          <w:sz w:val="20"/>
          <w:szCs w:val="20"/>
        </w:rPr>
      </w:pPr>
      <w:r w:rsidRPr="00BF4F3B">
        <w:rPr>
          <w:bCs/>
          <w:sz w:val="20"/>
          <w:szCs w:val="20"/>
        </w:rPr>
        <w:t xml:space="preserve">1.10. трудовой стаж; </w:t>
      </w:r>
    </w:p>
    <w:p w:rsidR="00BF4F3B" w:rsidRDefault="00BF4F3B" w:rsidP="000F3986">
      <w:pPr>
        <w:ind w:firstLine="540"/>
        <w:jc w:val="both"/>
        <w:rPr>
          <w:bCs/>
          <w:sz w:val="20"/>
          <w:szCs w:val="20"/>
        </w:rPr>
      </w:pPr>
      <w:r w:rsidRPr="00BF4F3B">
        <w:rPr>
          <w:bCs/>
          <w:sz w:val="20"/>
          <w:szCs w:val="20"/>
        </w:rPr>
        <w:t xml:space="preserve">1.11. стаж оценочной деятельности; </w:t>
      </w:r>
    </w:p>
    <w:p w:rsidR="00BF4F3B" w:rsidRDefault="00BF4F3B" w:rsidP="000F3986">
      <w:pPr>
        <w:ind w:firstLine="540"/>
        <w:jc w:val="both"/>
        <w:rPr>
          <w:bCs/>
          <w:sz w:val="20"/>
          <w:szCs w:val="20"/>
        </w:rPr>
      </w:pPr>
      <w:r w:rsidRPr="00BF4F3B">
        <w:rPr>
          <w:bCs/>
          <w:sz w:val="20"/>
          <w:szCs w:val="20"/>
        </w:rPr>
        <w:t xml:space="preserve">1.12. идентификационный номер налогоплательщика; </w:t>
      </w:r>
    </w:p>
    <w:p w:rsidR="00BF4F3B" w:rsidRDefault="00BF4F3B" w:rsidP="000F3986">
      <w:pPr>
        <w:ind w:firstLine="540"/>
        <w:jc w:val="both"/>
        <w:rPr>
          <w:bCs/>
          <w:sz w:val="20"/>
          <w:szCs w:val="20"/>
        </w:rPr>
      </w:pPr>
      <w:r w:rsidRPr="00BF4F3B">
        <w:rPr>
          <w:bCs/>
          <w:sz w:val="20"/>
          <w:szCs w:val="20"/>
        </w:rPr>
        <w:t xml:space="preserve">1.13. о наличии у члена Ассоциации высшего образования и (или) профессиональной переподготовки в области оценочной деятельности (серия и номер документа об образовании, дата его выдачи, наименование организации, осуществляющей образовательную деятельность, выдавшей документ об образовании); </w:t>
      </w:r>
    </w:p>
    <w:p w:rsidR="00BF4F3B" w:rsidRDefault="00BF4F3B" w:rsidP="000F3986">
      <w:pPr>
        <w:ind w:firstLine="540"/>
        <w:jc w:val="both"/>
        <w:rPr>
          <w:bCs/>
          <w:sz w:val="20"/>
          <w:szCs w:val="20"/>
        </w:rPr>
      </w:pPr>
      <w:r w:rsidRPr="00BF4F3B">
        <w:rPr>
          <w:bCs/>
          <w:sz w:val="20"/>
          <w:szCs w:val="20"/>
        </w:rPr>
        <w:t xml:space="preserve">1.14. о наличии у члена Ассоциации квалификационного аттестата (номер квалификационного аттестата, наименование выдавшей квалификационный аттестат образовательной организации высшего образования, зарегистрированной на территории Российской Федерации и аккредитованной Федеральной службой государственной регистрации, кадастра и картографии, дата аннулирования квалификационного аттестата); </w:t>
      </w:r>
    </w:p>
    <w:p w:rsidR="00BF4F3B" w:rsidRDefault="00BF4F3B" w:rsidP="000F3986">
      <w:pPr>
        <w:ind w:firstLine="540"/>
        <w:jc w:val="both"/>
        <w:rPr>
          <w:bCs/>
          <w:sz w:val="20"/>
          <w:szCs w:val="20"/>
        </w:rPr>
      </w:pPr>
      <w:r w:rsidRPr="00BF4F3B">
        <w:rPr>
          <w:bCs/>
          <w:sz w:val="20"/>
          <w:szCs w:val="20"/>
        </w:rPr>
        <w:t xml:space="preserve">1.15. о решении общего собрания членов Ассоциации об избрании члена Ассоциации, сдавшего единый квалификационный экзамен, в состав экспертного совета Ассоциации (при его наличии) (с указанием номера и даты такого решения); </w:t>
      </w:r>
    </w:p>
    <w:p w:rsidR="00BF4F3B" w:rsidRDefault="00BF4F3B" w:rsidP="000F3986">
      <w:pPr>
        <w:ind w:firstLine="540"/>
        <w:jc w:val="both"/>
        <w:rPr>
          <w:bCs/>
          <w:sz w:val="20"/>
          <w:szCs w:val="20"/>
        </w:rPr>
      </w:pPr>
      <w:r w:rsidRPr="00BF4F3B">
        <w:rPr>
          <w:bCs/>
          <w:sz w:val="20"/>
          <w:szCs w:val="20"/>
        </w:rPr>
        <w:t xml:space="preserve">1.16. сведения об отсутствии неснятой или непогашенной судимости за преступления в сфере экономики, а также за преступления средней тяжести, тяжкие и особо тяжкие преступления; </w:t>
      </w:r>
    </w:p>
    <w:p w:rsidR="00BF4F3B" w:rsidRDefault="00BF4F3B" w:rsidP="000F3986">
      <w:pPr>
        <w:ind w:firstLine="540"/>
        <w:jc w:val="both"/>
        <w:rPr>
          <w:bCs/>
          <w:sz w:val="20"/>
          <w:szCs w:val="20"/>
        </w:rPr>
      </w:pPr>
      <w:r w:rsidRPr="00BF4F3B">
        <w:rPr>
          <w:bCs/>
          <w:sz w:val="20"/>
          <w:szCs w:val="20"/>
        </w:rPr>
        <w:t xml:space="preserve">1.17. сведения о юридическом лице, с которым член Ассоциации заключил трудовой договор (полное и (в случае, если имеется) сокращенное наименование; дата государственной регистрации и основной государственный регистрационный номер юридического лица, место нахождения юридического лица, почтовый адрес и номера контактных телефонов, дата заключения договора страхования ответственности, заключенного юридическим лицом в соответствии с требованиями статьи 15.1 Федерального закона от 29 июля 1998 г. N 135-ФЗ "Об оценочной деятельности в Российской Федерации" (далее – Федеральный закон об оценочной деятельности), срок его действия, размер страховой суммы по договору страхования, сведения о страховщике, в том числе о месте его нахождения и номерах контактных телефонов), в том числе о соответствии этого юридического лица требованиям, установленным ст.15.1. Федерального закона об оценочной деятельности, включая информацию о наличии в штате юридического лица, с которым оценщик заключил трудовой договор, не менее двух оценщиков, право осуществления оценочной деятельности которых не приостановлено; </w:t>
      </w:r>
    </w:p>
    <w:p w:rsidR="00BF4F3B" w:rsidRDefault="00BF4F3B" w:rsidP="000F3986">
      <w:pPr>
        <w:ind w:firstLine="540"/>
        <w:jc w:val="both"/>
        <w:rPr>
          <w:bCs/>
          <w:sz w:val="20"/>
          <w:szCs w:val="20"/>
        </w:rPr>
      </w:pPr>
      <w:r w:rsidRPr="00BF4F3B">
        <w:rPr>
          <w:bCs/>
          <w:sz w:val="20"/>
          <w:szCs w:val="20"/>
        </w:rPr>
        <w:t xml:space="preserve">1.18. сведения об обеспечении имущественной ответственности члена Ассоциации перед потребителями произведенных ими товаров (работ, услуг) и иными лицами, в том числе: </w:t>
      </w:r>
    </w:p>
    <w:p w:rsidR="00BF4F3B" w:rsidRDefault="00BF4F3B" w:rsidP="000F3986">
      <w:pPr>
        <w:ind w:firstLine="540"/>
        <w:jc w:val="both"/>
        <w:rPr>
          <w:bCs/>
          <w:sz w:val="20"/>
          <w:szCs w:val="20"/>
        </w:rPr>
      </w:pPr>
      <w:r w:rsidRPr="00BF4F3B">
        <w:rPr>
          <w:bCs/>
          <w:sz w:val="20"/>
          <w:szCs w:val="20"/>
        </w:rPr>
        <w:t xml:space="preserve">1.18.1. сведения о страховщике (включая сведения о месте его нахождения, об имеющейся лицензии и информацию, предназначенную для установления контакта); </w:t>
      </w:r>
    </w:p>
    <w:p w:rsidR="00BF4F3B" w:rsidRDefault="00BF4F3B" w:rsidP="000F3986">
      <w:pPr>
        <w:ind w:firstLine="540"/>
        <w:jc w:val="both"/>
        <w:rPr>
          <w:bCs/>
          <w:sz w:val="20"/>
          <w:szCs w:val="20"/>
        </w:rPr>
      </w:pPr>
      <w:r w:rsidRPr="00BF4F3B">
        <w:rPr>
          <w:bCs/>
          <w:sz w:val="20"/>
          <w:szCs w:val="20"/>
        </w:rPr>
        <w:t xml:space="preserve">1.18.2. о размере страховой суммы по договору страхования ответственности члена Ассоциации; </w:t>
      </w:r>
    </w:p>
    <w:p w:rsidR="00BF4F3B" w:rsidRDefault="00BF4F3B" w:rsidP="000F3986">
      <w:pPr>
        <w:ind w:firstLine="540"/>
        <w:jc w:val="both"/>
        <w:rPr>
          <w:bCs/>
          <w:sz w:val="20"/>
          <w:szCs w:val="20"/>
        </w:rPr>
      </w:pPr>
      <w:r w:rsidRPr="00BF4F3B">
        <w:rPr>
          <w:bCs/>
          <w:sz w:val="20"/>
          <w:szCs w:val="20"/>
        </w:rPr>
        <w:t xml:space="preserve">1.18.3. номер договора страхования ответственности; </w:t>
      </w:r>
    </w:p>
    <w:p w:rsidR="00BF4F3B" w:rsidRDefault="00BF4F3B" w:rsidP="000F3986">
      <w:pPr>
        <w:ind w:firstLine="540"/>
        <w:jc w:val="both"/>
        <w:rPr>
          <w:bCs/>
          <w:sz w:val="20"/>
          <w:szCs w:val="20"/>
        </w:rPr>
      </w:pPr>
      <w:r w:rsidRPr="00BF4F3B">
        <w:rPr>
          <w:bCs/>
          <w:sz w:val="20"/>
          <w:szCs w:val="20"/>
        </w:rPr>
        <w:t xml:space="preserve">1.18.4.дата заключения членом Ассоциации договора обязательного страхования ответственности оценщика и сроке его действия; </w:t>
      </w:r>
    </w:p>
    <w:p w:rsidR="00BF4F3B" w:rsidRDefault="00BF4F3B" w:rsidP="000F3986">
      <w:pPr>
        <w:ind w:firstLine="540"/>
        <w:jc w:val="both"/>
        <w:rPr>
          <w:bCs/>
          <w:sz w:val="20"/>
          <w:szCs w:val="20"/>
        </w:rPr>
      </w:pPr>
      <w:r w:rsidRPr="00BF4F3B">
        <w:rPr>
          <w:bCs/>
          <w:sz w:val="20"/>
          <w:szCs w:val="20"/>
        </w:rPr>
        <w:t xml:space="preserve">1.18.5. о размере взноса в компенсационный фонд Ассоциации. </w:t>
      </w:r>
    </w:p>
    <w:p w:rsidR="00BF4F3B" w:rsidRDefault="00BF4F3B" w:rsidP="000F3986">
      <w:pPr>
        <w:ind w:firstLine="540"/>
        <w:jc w:val="both"/>
        <w:rPr>
          <w:bCs/>
          <w:sz w:val="20"/>
          <w:szCs w:val="20"/>
        </w:rPr>
      </w:pPr>
      <w:r w:rsidRPr="00BF4F3B">
        <w:rPr>
          <w:bCs/>
          <w:sz w:val="20"/>
          <w:szCs w:val="20"/>
        </w:rPr>
        <w:t xml:space="preserve">1.19.информацию о подписанных членом Ассоциации отчетах об оценке (дата составления отчета об оценке и его порядковый номер, объект оценки, вид определенной стоимости объекта оценки, фамилия, имя и (при наличии) отчество оценщика, наименование юридического лица, заключившего соответствующий договор на проведение оценки (при наличии)); </w:t>
      </w:r>
    </w:p>
    <w:p w:rsidR="00BF4F3B" w:rsidRDefault="00BF4F3B" w:rsidP="000F3986">
      <w:pPr>
        <w:ind w:firstLine="540"/>
        <w:jc w:val="both"/>
        <w:rPr>
          <w:bCs/>
          <w:sz w:val="20"/>
          <w:szCs w:val="20"/>
        </w:rPr>
      </w:pPr>
      <w:r w:rsidRPr="00BF4F3B">
        <w:rPr>
          <w:bCs/>
          <w:sz w:val="20"/>
          <w:szCs w:val="20"/>
        </w:rPr>
        <w:t xml:space="preserve">1.20. об экспертных заключениях на подписанные членом Ассоциации отчеты об оценке объектов оценки (дата составления и порядковый номер отчета об оценке, на который выдано экспертное заключение; дата составления и номер экспертного заключения; сведения об эксперте или экспертах (фамилия, имя и отчество (последнее - при наличии); сведения о членстве эксперта или экспертов в Ассоциации; вид проводимой экспертизы и результаты экспертизы); </w:t>
      </w:r>
    </w:p>
    <w:p w:rsidR="00BF4F3B" w:rsidRDefault="00BF4F3B" w:rsidP="000F3986">
      <w:pPr>
        <w:ind w:firstLine="540"/>
        <w:jc w:val="both"/>
        <w:rPr>
          <w:bCs/>
          <w:sz w:val="20"/>
          <w:szCs w:val="20"/>
        </w:rPr>
      </w:pPr>
      <w:r w:rsidRPr="00BF4F3B">
        <w:rPr>
          <w:bCs/>
          <w:sz w:val="20"/>
          <w:szCs w:val="20"/>
        </w:rPr>
        <w:t xml:space="preserve">1.21. о подписанных членом Ассоциации экспертных заключениях на отчеты об оценке объектов оценки (дата составления и номер экспертного заключения, вид проводимой экспертизы, результаты экспертизы; дата составления и порядковый номер отчета об оценке, на который выдано экспертное заключение) (в отношении эксперта Ассоциации); </w:t>
      </w:r>
    </w:p>
    <w:p w:rsidR="00BF4F3B" w:rsidRDefault="00BF4F3B" w:rsidP="000F3986">
      <w:pPr>
        <w:ind w:firstLine="540"/>
        <w:jc w:val="both"/>
        <w:rPr>
          <w:bCs/>
          <w:sz w:val="20"/>
          <w:szCs w:val="20"/>
        </w:rPr>
      </w:pPr>
      <w:r w:rsidRPr="00BF4F3B">
        <w:rPr>
          <w:bCs/>
          <w:sz w:val="20"/>
          <w:szCs w:val="20"/>
        </w:rPr>
        <w:t xml:space="preserve">1.22. сведения о поступивших в Ассоциацию жалобах на нарушение членом Ассоциации требований Федерального закона об оценочной деятельности, федеральных стандартов оценки, иных нормативных правовых актов Российской Федерации в области оценочной деятельности, стандартов и правил оценочной деятельности, правил деловой и профессиональной этики, в том числе дата поступления, предмет жалобы, дата и результат рассмотрения жалобы, при наличии решения о применении меры дисциплинарного воздействия; </w:t>
      </w:r>
    </w:p>
    <w:p w:rsidR="00BF4F3B" w:rsidRDefault="00BF4F3B" w:rsidP="000F3986">
      <w:pPr>
        <w:ind w:firstLine="540"/>
        <w:jc w:val="both"/>
        <w:rPr>
          <w:bCs/>
          <w:sz w:val="20"/>
          <w:szCs w:val="20"/>
        </w:rPr>
      </w:pPr>
      <w:r w:rsidRPr="00BF4F3B">
        <w:rPr>
          <w:bCs/>
          <w:sz w:val="20"/>
          <w:szCs w:val="20"/>
        </w:rPr>
        <w:t xml:space="preserve">1.23. сведения о результатах проведенных Ассоциацией проверок члена Ассоциации и фактах применения к нему дисциплинарных и иных взысканий (в случае, если такие проверки проводились и (или) такие взыскания налагались), в том числе о датах начала и окончания, основании проведения Ассоциацией проверки в отношении члена Ассоциации; </w:t>
      </w:r>
    </w:p>
    <w:p w:rsidR="00BF4F3B" w:rsidRDefault="00BF4F3B" w:rsidP="000F3986">
      <w:pPr>
        <w:ind w:firstLine="540"/>
        <w:jc w:val="both"/>
        <w:rPr>
          <w:bCs/>
          <w:sz w:val="20"/>
          <w:szCs w:val="20"/>
        </w:rPr>
      </w:pPr>
      <w:r w:rsidRPr="00BF4F3B">
        <w:rPr>
          <w:bCs/>
          <w:sz w:val="20"/>
          <w:szCs w:val="20"/>
        </w:rPr>
        <w:t xml:space="preserve">1.24. сведения о применении мер дисциплинарного воздействия (мера дисциплинарного воздействия, дата и основания принятия решения о ее применении, дата исполнения (для предписания и штрафа), дата и период приостановления права осуществления оценочной деятельности или приостановления деятельности эксперта Ассоциации и дата восстановления права осуществления оценочной деятельности (при наличии); </w:t>
      </w:r>
    </w:p>
    <w:p w:rsidR="00BF4F3B" w:rsidRDefault="00BF4F3B" w:rsidP="000F3986">
      <w:pPr>
        <w:ind w:firstLine="540"/>
        <w:jc w:val="both"/>
        <w:rPr>
          <w:bCs/>
          <w:sz w:val="20"/>
          <w:szCs w:val="20"/>
        </w:rPr>
      </w:pPr>
      <w:r w:rsidRPr="00BF4F3B">
        <w:rPr>
          <w:bCs/>
          <w:sz w:val="20"/>
          <w:szCs w:val="20"/>
        </w:rPr>
        <w:t xml:space="preserve">1.25. информацию о приостановлении права осуществления оценочной деятельности членом Ассоциации, в том числе дату и период приостановления права осуществления оценочной деятельности или приостановление деятельности эксперта Ассоциации, и дата восстановления права осуществления оценочной деятельности (при наличии); </w:t>
      </w:r>
    </w:p>
    <w:p w:rsidR="00BF4F3B" w:rsidRDefault="00BF4F3B" w:rsidP="000F3986">
      <w:pPr>
        <w:ind w:firstLine="540"/>
        <w:jc w:val="both"/>
        <w:rPr>
          <w:bCs/>
          <w:sz w:val="20"/>
          <w:szCs w:val="20"/>
        </w:rPr>
      </w:pPr>
      <w:r w:rsidRPr="00BF4F3B">
        <w:rPr>
          <w:bCs/>
          <w:sz w:val="20"/>
          <w:szCs w:val="20"/>
        </w:rPr>
        <w:t xml:space="preserve">1.26. В отношении лиц, прекративших свое членство в Ассоциации, в реестре членов Ассоциации наряду с информацией, указанной в </w:t>
      </w:r>
      <w:proofErr w:type="spellStart"/>
      <w:r w:rsidRPr="00BF4F3B">
        <w:rPr>
          <w:bCs/>
          <w:sz w:val="20"/>
          <w:szCs w:val="20"/>
        </w:rPr>
        <w:t>пп</w:t>
      </w:r>
      <w:proofErr w:type="spellEnd"/>
      <w:r w:rsidRPr="00BF4F3B">
        <w:rPr>
          <w:bCs/>
          <w:sz w:val="20"/>
          <w:szCs w:val="20"/>
        </w:rPr>
        <w:t xml:space="preserve">. </w:t>
      </w:r>
      <w:proofErr w:type="gramStart"/>
      <w:r w:rsidRPr="00BF4F3B">
        <w:rPr>
          <w:bCs/>
          <w:sz w:val="20"/>
          <w:szCs w:val="20"/>
        </w:rPr>
        <w:t>1.1.-</w:t>
      </w:r>
      <w:proofErr w:type="gramEnd"/>
      <w:r w:rsidRPr="00BF4F3B">
        <w:rPr>
          <w:bCs/>
          <w:sz w:val="20"/>
          <w:szCs w:val="20"/>
        </w:rPr>
        <w:t xml:space="preserve">1.25. настоящего пункта, размещается информация о дате прекращения членства в Ассоциации и об основаниях такого прекращения. </w:t>
      </w:r>
    </w:p>
    <w:p w:rsidR="00BF4F3B" w:rsidRDefault="00BF4F3B" w:rsidP="000F3986">
      <w:pPr>
        <w:ind w:firstLine="540"/>
        <w:jc w:val="both"/>
        <w:rPr>
          <w:bCs/>
          <w:sz w:val="20"/>
          <w:szCs w:val="20"/>
        </w:rPr>
      </w:pPr>
      <w:r w:rsidRPr="00BF4F3B">
        <w:rPr>
          <w:bCs/>
          <w:sz w:val="20"/>
          <w:szCs w:val="20"/>
        </w:rPr>
        <w:t>2. Члены Ассоциации обязаны предоставлять Ассоциации информацию об изменении сведений, подлежащих включению в реестр членов Ассо</w:t>
      </w:r>
      <w:r w:rsidR="00894AF4">
        <w:rPr>
          <w:bCs/>
          <w:sz w:val="20"/>
          <w:szCs w:val="20"/>
        </w:rPr>
        <w:t>циации с приложением документов</w:t>
      </w:r>
      <w:r w:rsidRPr="00BF4F3B">
        <w:rPr>
          <w:bCs/>
          <w:sz w:val="20"/>
          <w:szCs w:val="20"/>
        </w:rPr>
        <w:t xml:space="preserve">. Член Ассоциации обязан уведомлять Ассоциацию в письменной форме о наступлении любых событий, влекущих за собой изменение информации, содержащейся в реестре членов Ассоциации, в течение трех рабочих дней со дня, следующего за днем наступления таких событий посредством электронной почты на адрес Ассоциации, факсимильным сообщением, почтовым отправлением, нарочно (лично или через представителя). Датой поступления указанной информации и документов от члена Ассоциации о необходимости изменения содержащихся в Реестре сведений в Ассоциацию считается: дата, указанная в отметке Ассоциации о принятии уведомления при личном обращении; дата вручения почтового отправления, указанная в уведомлении о вручении; дата поступления уведомления на адрес электронной почты Ассоциации. Во избежание разрывов страховых периодов информацию о договоре страхования ответственности член Ассоциации обязан представить в Ассоциацию не позднее дня окончания срока действия договора страхования ответственности. </w:t>
      </w:r>
    </w:p>
    <w:p w:rsidR="00BF4F3B" w:rsidRPr="00BF4F3B" w:rsidRDefault="00BF4F3B" w:rsidP="000F3986">
      <w:pPr>
        <w:ind w:firstLine="540"/>
        <w:jc w:val="both"/>
        <w:rPr>
          <w:bCs/>
          <w:sz w:val="20"/>
          <w:szCs w:val="20"/>
        </w:rPr>
      </w:pPr>
      <w:r w:rsidRPr="00BF4F3B">
        <w:rPr>
          <w:bCs/>
          <w:sz w:val="20"/>
          <w:szCs w:val="20"/>
        </w:rPr>
        <w:t>3. Ассоциация наряду с раскрытием информации, указанной в пунктах 1.1.- 1.26. настоящего Регламента, вправе раскрывать иную информацию о деятельности своих членов в п</w:t>
      </w:r>
      <w:r w:rsidR="00894AF4">
        <w:rPr>
          <w:bCs/>
          <w:sz w:val="20"/>
          <w:szCs w:val="20"/>
        </w:rPr>
        <w:t>орядке, установленном Ассоциацией</w:t>
      </w:r>
      <w:r w:rsidRPr="00BF4F3B">
        <w:rPr>
          <w:bCs/>
          <w:sz w:val="20"/>
          <w:szCs w:val="20"/>
        </w:rPr>
        <w:t>, если такое раскрытие не влечет за собой нарушение установленных членами Ассоциации порядка и условий доступа к информации, составляющей коммерческую тайну, а также возникновение конфликта интересов Ассоциации, интересов ее членов и определяется Ассоциацией в качестве обоснованной меры повышения качества саморегулирования и информационной открытости деятельности Ассоциации и ее членов.</w:t>
      </w:r>
    </w:p>
    <w:p w:rsidR="00BF4F3B" w:rsidRDefault="00BF4F3B" w:rsidP="000F3986">
      <w:pPr>
        <w:ind w:firstLine="540"/>
        <w:jc w:val="both"/>
        <w:rPr>
          <w:b/>
          <w:bCs/>
          <w:sz w:val="20"/>
          <w:szCs w:val="20"/>
        </w:rPr>
      </w:pPr>
    </w:p>
    <w:p w:rsidR="00D06663" w:rsidRDefault="00D06663" w:rsidP="00D06663">
      <w:pPr>
        <w:ind w:firstLine="540"/>
        <w:jc w:val="center"/>
        <w:rPr>
          <w:b/>
          <w:bCs/>
          <w:sz w:val="20"/>
          <w:szCs w:val="20"/>
        </w:rPr>
      </w:pPr>
      <w:r w:rsidRPr="00D06663">
        <w:rPr>
          <w:b/>
          <w:bCs/>
          <w:sz w:val="20"/>
          <w:szCs w:val="20"/>
        </w:rPr>
        <w:t>Раскрытие информации и документов</w:t>
      </w:r>
    </w:p>
    <w:p w:rsidR="00D06663" w:rsidRDefault="00D06663" w:rsidP="000F3986">
      <w:pPr>
        <w:ind w:firstLine="540"/>
        <w:jc w:val="both"/>
        <w:rPr>
          <w:b/>
          <w:bCs/>
          <w:sz w:val="20"/>
          <w:szCs w:val="20"/>
        </w:rPr>
      </w:pPr>
    </w:p>
    <w:p w:rsidR="00045492" w:rsidRDefault="00D06663" w:rsidP="000F3986">
      <w:pPr>
        <w:ind w:firstLine="540"/>
        <w:jc w:val="both"/>
        <w:rPr>
          <w:bCs/>
          <w:sz w:val="20"/>
          <w:szCs w:val="20"/>
        </w:rPr>
      </w:pPr>
      <w:r w:rsidRPr="00D06663">
        <w:rPr>
          <w:bCs/>
          <w:sz w:val="20"/>
          <w:szCs w:val="20"/>
        </w:rPr>
        <w:t xml:space="preserve">4. Ассоциация раскрывает на своем официальном сайте следующую информацию и документы: </w:t>
      </w:r>
    </w:p>
    <w:p w:rsidR="00045492" w:rsidRDefault="00D06663" w:rsidP="000F3986">
      <w:pPr>
        <w:ind w:firstLine="540"/>
        <w:jc w:val="both"/>
        <w:rPr>
          <w:bCs/>
          <w:sz w:val="20"/>
          <w:szCs w:val="20"/>
        </w:rPr>
      </w:pPr>
      <w:r w:rsidRPr="00D06663">
        <w:rPr>
          <w:bCs/>
          <w:sz w:val="20"/>
          <w:szCs w:val="20"/>
        </w:rPr>
        <w:t xml:space="preserve">4.1. Реестр </w:t>
      </w:r>
    </w:p>
    <w:p w:rsidR="00045492" w:rsidRDefault="00D06663" w:rsidP="00045492">
      <w:pPr>
        <w:ind w:firstLine="540"/>
        <w:jc w:val="both"/>
        <w:rPr>
          <w:bCs/>
          <w:sz w:val="20"/>
          <w:szCs w:val="20"/>
        </w:rPr>
      </w:pPr>
      <w:r w:rsidRPr="00D06663">
        <w:rPr>
          <w:bCs/>
          <w:sz w:val="20"/>
          <w:szCs w:val="20"/>
        </w:rPr>
        <w:t xml:space="preserve">4.2. Информацию о СРО, в том числе контактную информацию (включая полное и сокращенное наименование Ассоциации, место его нахождения, номера контактных телефонов и адрес электронной почты);  выписку из единого государственного реестра саморегулируемых организаций оценщиков. </w:t>
      </w:r>
    </w:p>
    <w:p w:rsidR="00045492" w:rsidRDefault="00D06663" w:rsidP="00045492">
      <w:pPr>
        <w:ind w:firstLine="540"/>
        <w:jc w:val="both"/>
        <w:rPr>
          <w:bCs/>
          <w:sz w:val="20"/>
          <w:szCs w:val="20"/>
        </w:rPr>
      </w:pPr>
      <w:r w:rsidRPr="00D06663">
        <w:rPr>
          <w:bCs/>
          <w:sz w:val="20"/>
          <w:szCs w:val="20"/>
        </w:rPr>
        <w:t xml:space="preserve">4.3. Учредительные документы (Устав). </w:t>
      </w:r>
    </w:p>
    <w:p w:rsidR="00045492" w:rsidRDefault="00D06663" w:rsidP="00045492">
      <w:pPr>
        <w:ind w:firstLine="540"/>
        <w:jc w:val="both"/>
        <w:rPr>
          <w:bCs/>
          <w:sz w:val="20"/>
          <w:szCs w:val="20"/>
        </w:rPr>
      </w:pPr>
      <w:r w:rsidRPr="00D06663">
        <w:rPr>
          <w:bCs/>
          <w:sz w:val="20"/>
          <w:szCs w:val="20"/>
        </w:rPr>
        <w:t xml:space="preserve">4.4. Положения, утвержденные Общим собранием, в том числе: Положение об Общем собрании; Положение о </w:t>
      </w:r>
      <w:r w:rsidR="00610A52" w:rsidRPr="00D06663">
        <w:rPr>
          <w:bCs/>
          <w:sz w:val="20"/>
          <w:szCs w:val="20"/>
        </w:rPr>
        <w:t>постоянно</w:t>
      </w:r>
      <w:r w:rsidRPr="00D06663">
        <w:rPr>
          <w:bCs/>
          <w:sz w:val="20"/>
          <w:szCs w:val="20"/>
        </w:rPr>
        <w:t xml:space="preserve"> действующем коллегиальном органе управления; Положение об Экспертном совете; Положение о Дисциплинарном комитете и </w:t>
      </w:r>
      <w:r w:rsidRPr="001E48ED">
        <w:rPr>
          <w:bCs/>
          <w:color w:val="000000"/>
          <w:sz w:val="20"/>
          <w:szCs w:val="20"/>
        </w:rPr>
        <w:t>Приложение № 1 к Положению о Дисциплинарном комитете Меры дисциплинарного воздействия, порядок и основания их применения, снятия и погашения</w:t>
      </w:r>
      <w:r w:rsidRPr="00D06663">
        <w:rPr>
          <w:bCs/>
          <w:sz w:val="20"/>
          <w:szCs w:val="20"/>
        </w:rPr>
        <w:t xml:space="preserve">; Положение о раскрытии информации; Положение о членстве. </w:t>
      </w:r>
    </w:p>
    <w:p w:rsidR="00045492" w:rsidRDefault="00D06663" w:rsidP="00045492">
      <w:pPr>
        <w:ind w:firstLine="540"/>
        <w:jc w:val="both"/>
        <w:rPr>
          <w:bCs/>
          <w:sz w:val="20"/>
          <w:szCs w:val="20"/>
        </w:rPr>
      </w:pPr>
      <w:r w:rsidRPr="00D06663">
        <w:rPr>
          <w:bCs/>
          <w:sz w:val="20"/>
          <w:szCs w:val="20"/>
        </w:rPr>
        <w:t xml:space="preserve">4.5. Правила деловой и профессиональной этики. </w:t>
      </w:r>
    </w:p>
    <w:p w:rsidR="00045492" w:rsidRDefault="00D06663" w:rsidP="00045492">
      <w:pPr>
        <w:ind w:firstLine="540"/>
        <w:jc w:val="both"/>
        <w:rPr>
          <w:bCs/>
          <w:sz w:val="20"/>
          <w:szCs w:val="20"/>
        </w:rPr>
      </w:pPr>
      <w:r w:rsidRPr="00D06663">
        <w:rPr>
          <w:bCs/>
          <w:sz w:val="20"/>
          <w:szCs w:val="20"/>
        </w:rPr>
        <w:t xml:space="preserve">4.6.Стандарты и правила оценочной деятельности, в том числе Стандарты и правила оценочной деятельности «Оценка бизнеса»; Стандарты и правила оценочной деятельности «Оценка машин и оборудования»; Стандарты и правила оценочной деятельности «Оценка недвижимости»; Стандарт «Осуществление экспертизы отчетов об оценке»; Правила осуществления экспертизы отчетов об оценке. </w:t>
      </w:r>
    </w:p>
    <w:p w:rsidR="00045492" w:rsidRDefault="00D06663" w:rsidP="00045492">
      <w:pPr>
        <w:ind w:firstLine="540"/>
        <w:jc w:val="both"/>
        <w:rPr>
          <w:bCs/>
          <w:sz w:val="20"/>
          <w:szCs w:val="20"/>
        </w:rPr>
      </w:pPr>
      <w:r w:rsidRPr="00D06663">
        <w:rPr>
          <w:bCs/>
          <w:sz w:val="20"/>
          <w:szCs w:val="20"/>
        </w:rPr>
        <w:t xml:space="preserve">4.7.Информацию об органах управления и специализированных органах, в том числе информацию об Общем собрании; о структуре и компетенции и количественном и персональном составе Совета Ассоциации; информацию о лице, осуществляющем функции единоличного исполнительного органа Ассоциации; информацию о структуре и компетенции и количественном и персональном составе Экспертного совета; информацию о структуре и компетенции и количественном и персональном составе Дисциплинарного комитета; информацию о структуре и компетенции и количественном и персональном составе </w:t>
      </w:r>
      <w:r w:rsidR="00045492">
        <w:rPr>
          <w:bCs/>
          <w:sz w:val="20"/>
          <w:szCs w:val="20"/>
        </w:rPr>
        <w:t>Контрольного отдела</w:t>
      </w:r>
      <w:r w:rsidRPr="00D06663">
        <w:rPr>
          <w:bCs/>
          <w:sz w:val="20"/>
          <w:szCs w:val="20"/>
        </w:rPr>
        <w:t xml:space="preserve"> Ассоциации. </w:t>
      </w:r>
    </w:p>
    <w:p w:rsidR="00045492" w:rsidRDefault="00D06663" w:rsidP="00045492">
      <w:pPr>
        <w:ind w:firstLine="540"/>
        <w:jc w:val="both"/>
        <w:rPr>
          <w:bCs/>
          <w:sz w:val="20"/>
          <w:szCs w:val="20"/>
        </w:rPr>
      </w:pPr>
      <w:r w:rsidRPr="00D06663">
        <w:rPr>
          <w:bCs/>
          <w:sz w:val="20"/>
          <w:szCs w:val="20"/>
        </w:rPr>
        <w:t xml:space="preserve">4.8. О требованиях к членству, в том числе правила и условия приема в члены Ассоциации, включая Приложение №1 Заявление о вступлении в члены; размеры членских и вступительных взносов; правила прекращения членства. </w:t>
      </w:r>
    </w:p>
    <w:p w:rsidR="00045492" w:rsidRDefault="00D06663" w:rsidP="00045492">
      <w:pPr>
        <w:ind w:firstLine="540"/>
        <w:jc w:val="both"/>
        <w:rPr>
          <w:bCs/>
          <w:sz w:val="20"/>
          <w:szCs w:val="20"/>
        </w:rPr>
      </w:pPr>
      <w:r w:rsidRPr="00D06663">
        <w:rPr>
          <w:bCs/>
          <w:sz w:val="20"/>
          <w:szCs w:val="20"/>
        </w:rPr>
        <w:t>4.9.</w:t>
      </w:r>
      <w:r w:rsidR="009C1F83">
        <w:rPr>
          <w:bCs/>
          <w:sz w:val="20"/>
          <w:szCs w:val="20"/>
        </w:rPr>
        <w:t xml:space="preserve"> </w:t>
      </w:r>
      <w:r w:rsidRPr="001E48ED">
        <w:rPr>
          <w:bCs/>
          <w:color w:val="000000"/>
          <w:sz w:val="20"/>
          <w:szCs w:val="20"/>
        </w:rPr>
        <w:t xml:space="preserve">Об осуществлении контроля, в том числе положение </w:t>
      </w:r>
      <w:r w:rsidR="00267438" w:rsidRPr="001E48ED">
        <w:rPr>
          <w:bCs/>
          <w:color w:val="000000"/>
          <w:sz w:val="20"/>
          <w:szCs w:val="20"/>
        </w:rPr>
        <w:t>о Контрольном отделе</w:t>
      </w:r>
      <w:r w:rsidRPr="001E48ED">
        <w:rPr>
          <w:bCs/>
          <w:color w:val="000000"/>
          <w:sz w:val="20"/>
          <w:szCs w:val="20"/>
        </w:rPr>
        <w:t xml:space="preserve">; положение о </w:t>
      </w:r>
      <w:r w:rsidR="009C1F83" w:rsidRPr="001E48ED">
        <w:rPr>
          <w:bCs/>
          <w:color w:val="000000"/>
          <w:sz w:val="20"/>
          <w:szCs w:val="20"/>
        </w:rPr>
        <w:t>порядке осуществления контроля за деятельностью членов Ассоциации</w:t>
      </w:r>
      <w:r w:rsidRPr="001E48ED">
        <w:rPr>
          <w:bCs/>
          <w:color w:val="000000"/>
          <w:sz w:val="20"/>
          <w:szCs w:val="20"/>
        </w:rPr>
        <w:t>, включая</w:t>
      </w:r>
      <w:r w:rsidR="009C1F83" w:rsidRPr="001E48ED">
        <w:rPr>
          <w:bCs/>
          <w:color w:val="000000"/>
          <w:sz w:val="20"/>
          <w:szCs w:val="20"/>
        </w:rPr>
        <w:t xml:space="preserve"> Приложения</w:t>
      </w:r>
      <w:r w:rsidR="009C1F83">
        <w:rPr>
          <w:bCs/>
          <w:sz w:val="20"/>
          <w:szCs w:val="20"/>
        </w:rPr>
        <w:t xml:space="preserve"> №2-8</w:t>
      </w:r>
      <w:r w:rsidRPr="00D06663">
        <w:rPr>
          <w:bCs/>
          <w:sz w:val="20"/>
          <w:szCs w:val="20"/>
        </w:rPr>
        <w:t xml:space="preserve"> Формы актов проверок; план проверок членов Ассоциации; </w:t>
      </w:r>
      <w:r w:rsidR="008540F5">
        <w:rPr>
          <w:bCs/>
          <w:sz w:val="20"/>
          <w:szCs w:val="20"/>
        </w:rPr>
        <w:t xml:space="preserve">информация </w:t>
      </w:r>
      <w:r w:rsidRPr="00D06663">
        <w:rPr>
          <w:bCs/>
          <w:sz w:val="20"/>
          <w:szCs w:val="20"/>
        </w:rPr>
        <w:t xml:space="preserve">о поступивших в Ассоциацию жалобах, отвечающих требованиям к рассмотрению жалоб, с указанием фамилии, имени и (при наличии) отчества члена саморегулируемой организации оценщиков, в отношении которого поступила жалоба, даты поступления, предмета жалобы, срока и результата рассмотрения жалобы, при наличии решения о применении меры дисциплинарного воздействия. Ежегодный план проведения проверок членов Ассоциации утверждается Советом Ассоциации и доводится до сведения заинтересованных лиц посредством размещения указанного плана на официальном сайте Ассоциации не позднее </w:t>
      </w:r>
      <w:r w:rsidRPr="001E48ED">
        <w:rPr>
          <w:bCs/>
          <w:color w:val="000000"/>
          <w:sz w:val="20"/>
          <w:szCs w:val="20"/>
        </w:rPr>
        <w:t>15 декабря года</w:t>
      </w:r>
      <w:r w:rsidRPr="00D06663">
        <w:rPr>
          <w:bCs/>
          <w:sz w:val="20"/>
          <w:szCs w:val="20"/>
        </w:rPr>
        <w:t xml:space="preserve">, предшествующего году проведения плановых проверок. </w:t>
      </w:r>
    </w:p>
    <w:p w:rsidR="00045492" w:rsidRDefault="00D06663" w:rsidP="00045492">
      <w:pPr>
        <w:ind w:firstLine="540"/>
        <w:jc w:val="both"/>
        <w:rPr>
          <w:bCs/>
          <w:sz w:val="20"/>
          <w:szCs w:val="20"/>
        </w:rPr>
      </w:pPr>
      <w:r w:rsidRPr="00D06663">
        <w:rPr>
          <w:bCs/>
          <w:sz w:val="20"/>
          <w:szCs w:val="20"/>
        </w:rPr>
        <w:t xml:space="preserve">4.10. О предоставлении и раскрытии информации, в том числе регламент раскрытия и предоставления информации, включая Приложение №1 Информация об отчетах члена </w:t>
      </w:r>
      <w:r w:rsidR="008540F5">
        <w:rPr>
          <w:bCs/>
          <w:sz w:val="20"/>
          <w:szCs w:val="20"/>
        </w:rPr>
        <w:t>А СРО «ЮСО»</w:t>
      </w:r>
      <w:r w:rsidRPr="00D06663">
        <w:rPr>
          <w:bCs/>
          <w:sz w:val="20"/>
          <w:szCs w:val="20"/>
        </w:rPr>
        <w:t xml:space="preserve">, Приложение №2 Отчет о деятельности члена </w:t>
      </w:r>
      <w:r w:rsidR="008540F5">
        <w:rPr>
          <w:bCs/>
          <w:sz w:val="20"/>
          <w:szCs w:val="20"/>
        </w:rPr>
        <w:t>А СРО «ЮСО»</w:t>
      </w:r>
      <w:r w:rsidRPr="00D06663">
        <w:rPr>
          <w:bCs/>
          <w:sz w:val="20"/>
          <w:szCs w:val="20"/>
        </w:rPr>
        <w:t xml:space="preserve">, Приложение №3 Заявление о предоставлении информации из реестра членов Ассоциации; информация об отчетах членов Ассоциации дата составления которых предшествует не более чем на три года дате размещения указанной информации, с разбивкой по годам и указанием даты составления и порядкового номера отчета, объекта оценки, вида определенной стоимости объекта оценки, фамилии, имени и (при наличии) отчества оценщика, составившего отчет, или фамилий, имен и (при наличии) отчеств оценщиков, составивших отчет, наименования юридического лица, заключившего договор на проведение оценки (при наличии). </w:t>
      </w:r>
    </w:p>
    <w:p w:rsidR="00045492" w:rsidRDefault="00D06663" w:rsidP="00045492">
      <w:pPr>
        <w:ind w:firstLine="540"/>
        <w:jc w:val="both"/>
        <w:rPr>
          <w:bCs/>
          <w:sz w:val="20"/>
          <w:szCs w:val="20"/>
        </w:rPr>
      </w:pPr>
      <w:r w:rsidRPr="00D06663">
        <w:rPr>
          <w:bCs/>
          <w:sz w:val="20"/>
          <w:szCs w:val="20"/>
        </w:rPr>
        <w:t xml:space="preserve">4.11. </w:t>
      </w:r>
      <w:r w:rsidRPr="001E48ED">
        <w:rPr>
          <w:bCs/>
          <w:color w:val="000000"/>
          <w:sz w:val="20"/>
          <w:szCs w:val="20"/>
        </w:rPr>
        <w:t>Об обеспечении имущественной ответственности, в том числе информацию о способах и порядке обеспечения имущественной ответственности членов Ассоциации перед потребителями произведенных ими товаров (работ, услуг) и иными лицами; порядок размещения средств компенсационного фонда в целях их сохранения и прироста, направления их размещения (инвестиционная декларация); информацию об управляющей компании, с которой Ассоциация заключен договор (ее наименование, место нахождения, информацию об имеющейся лицензии, номера контактных телефонов); информацию о специализированном депозитарии, с которым Ассоциацией заключен договор (его наименование, место нахождения, информацию об имеющейся лицензии, номера контактных телефонов); информацию о составе имущества компенсационного фонда Ассоциации; информацию о стоимости имущества компенсационного фонда Ассоциации (денежная оценка); информацию о фактах осуществления выплат из компенсационного фонда Ассоциации в целях обеспечения имущественной ответственности членов Ассоциации перед потребителями произведенных ими товаров (работ, услуг) и иными лицами и об основаниях таких выплат, если такие выплаты осуществлялись.</w:t>
      </w:r>
      <w:r w:rsidRPr="00D06663">
        <w:rPr>
          <w:bCs/>
          <w:sz w:val="20"/>
          <w:szCs w:val="20"/>
        </w:rPr>
        <w:t xml:space="preserve"> </w:t>
      </w:r>
    </w:p>
    <w:p w:rsidR="00045492" w:rsidRDefault="00D06663" w:rsidP="00045492">
      <w:pPr>
        <w:ind w:firstLine="540"/>
        <w:jc w:val="both"/>
        <w:rPr>
          <w:bCs/>
          <w:sz w:val="20"/>
          <w:szCs w:val="20"/>
        </w:rPr>
      </w:pPr>
      <w:r w:rsidRPr="00D06663">
        <w:rPr>
          <w:bCs/>
          <w:sz w:val="20"/>
          <w:szCs w:val="20"/>
        </w:rPr>
        <w:t xml:space="preserve">4.12. Информацию о порядке осуществления аттестации членов Ассоциации (включая Аттестацию ЕКЭ и Аттестацию СРО); </w:t>
      </w:r>
    </w:p>
    <w:p w:rsidR="00045492" w:rsidRDefault="00D06663" w:rsidP="00045492">
      <w:pPr>
        <w:ind w:firstLine="540"/>
        <w:jc w:val="both"/>
        <w:rPr>
          <w:bCs/>
          <w:sz w:val="20"/>
          <w:szCs w:val="20"/>
        </w:rPr>
      </w:pPr>
      <w:r w:rsidRPr="00D06663">
        <w:rPr>
          <w:bCs/>
          <w:sz w:val="20"/>
          <w:szCs w:val="20"/>
        </w:rPr>
        <w:t xml:space="preserve">4.13. Решения Общего собрания членов. </w:t>
      </w:r>
    </w:p>
    <w:p w:rsidR="00045492" w:rsidRDefault="00D06663" w:rsidP="00045492">
      <w:pPr>
        <w:ind w:firstLine="540"/>
        <w:jc w:val="both"/>
        <w:rPr>
          <w:bCs/>
          <w:sz w:val="20"/>
          <w:szCs w:val="20"/>
        </w:rPr>
      </w:pPr>
      <w:r w:rsidRPr="00D06663">
        <w:rPr>
          <w:bCs/>
          <w:sz w:val="20"/>
          <w:szCs w:val="20"/>
        </w:rPr>
        <w:t xml:space="preserve">4.14. Решения постоянно действующего коллегиального органа управления. </w:t>
      </w:r>
    </w:p>
    <w:p w:rsidR="00045492" w:rsidRDefault="00D06663" w:rsidP="00045492">
      <w:pPr>
        <w:ind w:firstLine="540"/>
        <w:jc w:val="both"/>
        <w:rPr>
          <w:bCs/>
          <w:sz w:val="20"/>
          <w:szCs w:val="20"/>
        </w:rPr>
      </w:pPr>
      <w:r w:rsidRPr="00D06663">
        <w:rPr>
          <w:bCs/>
          <w:sz w:val="20"/>
          <w:szCs w:val="20"/>
        </w:rPr>
        <w:t xml:space="preserve">4.15. Годовую бухгалтерскую (финансовую) отчетность Ассоциации и аудиторское заключение в отношении указанной отчетности. </w:t>
      </w:r>
    </w:p>
    <w:p w:rsidR="00045492" w:rsidRDefault="00D06663" w:rsidP="00045492">
      <w:pPr>
        <w:ind w:firstLine="540"/>
        <w:jc w:val="both"/>
        <w:rPr>
          <w:bCs/>
          <w:sz w:val="20"/>
          <w:szCs w:val="20"/>
        </w:rPr>
      </w:pPr>
      <w:r w:rsidRPr="00D06663">
        <w:rPr>
          <w:bCs/>
          <w:sz w:val="20"/>
          <w:szCs w:val="20"/>
        </w:rPr>
        <w:t xml:space="preserve">4.16. Информацию об исках и о заявлениях, поданных Ассоциацией в суды. </w:t>
      </w:r>
    </w:p>
    <w:p w:rsidR="00045492" w:rsidRDefault="00D06663" w:rsidP="00045492">
      <w:pPr>
        <w:ind w:firstLine="540"/>
        <w:jc w:val="both"/>
        <w:rPr>
          <w:bCs/>
          <w:sz w:val="20"/>
          <w:szCs w:val="20"/>
        </w:rPr>
      </w:pPr>
      <w:r w:rsidRPr="00D06663">
        <w:rPr>
          <w:bCs/>
          <w:sz w:val="20"/>
          <w:szCs w:val="20"/>
        </w:rPr>
        <w:t xml:space="preserve">4.17. Информацию о несоответствии Ассоциации установленным частью третьей статьи 22 Федерального закона об оценочной деятельности требованиям (в том числе информацию о дате возникновения несоответствия Ассоциации указанным требованиям, о мерах, 5 предпринимаемых и (или) планируемых Ассоциацией для устранения такого несоответствия). </w:t>
      </w:r>
    </w:p>
    <w:p w:rsidR="00045492" w:rsidRDefault="00D06663" w:rsidP="00045492">
      <w:pPr>
        <w:ind w:firstLine="540"/>
        <w:jc w:val="both"/>
        <w:rPr>
          <w:bCs/>
          <w:sz w:val="20"/>
          <w:szCs w:val="20"/>
        </w:rPr>
      </w:pPr>
      <w:r w:rsidRPr="00D06663">
        <w:rPr>
          <w:bCs/>
          <w:sz w:val="20"/>
          <w:szCs w:val="20"/>
        </w:rPr>
        <w:t xml:space="preserve">4.18. Информацию о возникновении конфликта интересов между Ассоциацией и его членами. </w:t>
      </w:r>
    </w:p>
    <w:p w:rsidR="00045492" w:rsidRDefault="00D06663" w:rsidP="00045492">
      <w:pPr>
        <w:ind w:firstLine="540"/>
        <w:jc w:val="both"/>
        <w:rPr>
          <w:bCs/>
          <w:sz w:val="20"/>
          <w:szCs w:val="20"/>
        </w:rPr>
      </w:pPr>
      <w:r w:rsidRPr="00D06663">
        <w:rPr>
          <w:bCs/>
          <w:sz w:val="20"/>
          <w:szCs w:val="20"/>
        </w:rPr>
        <w:t xml:space="preserve">4.19. Информацию о приобретении должностными лицами или работниками </w:t>
      </w:r>
      <w:r w:rsidR="00045492" w:rsidRPr="00D06663">
        <w:rPr>
          <w:bCs/>
          <w:sz w:val="20"/>
          <w:szCs w:val="20"/>
        </w:rPr>
        <w:t>Ассоциации,</w:t>
      </w:r>
      <w:r w:rsidRPr="00D06663">
        <w:rPr>
          <w:bCs/>
          <w:sz w:val="20"/>
          <w:szCs w:val="20"/>
        </w:rPr>
        <w:t xml:space="preserve"> или их аффилированными лицами ценных бумаг, эмитентами которых или </w:t>
      </w:r>
      <w:r w:rsidR="00045492" w:rsidRPr="00D06663">
        <w:rPr>
          <w:bCs/>
          <w:sz w:val="20"/>
          <w:szCs w:val="20"/>
        </w:rPr>
        <w:t>должниками,</w:t>
      </w:r>
      <w:r w:rsidRPr="00D06663">
        <w:rPr>
          <w:bCs/>
          <w:sz w:val="20"/>
          <w:szCs w:val="20"/>
        </w:rPr>
        <w:t xml:space="preserve"> по которым являются юридические лица, с которыми члены Ассоциации заключили трудовые договоры; </w:t>
      </w:r>
    </w:p>
    <w:p w:rsidR="00045492" w:rsidRDefault="00D06663" w:rsidP="00045492">
      <w:pPr>
        <w:ind w:firstLine="540"/>
        <w:jc w:val="both"/>
        <w:rPr>
          <w:bCs/>
          <w:sz w:val="20"/>
          <w:szCs w:val="20"/>
        </w:rPr>
      </w:pPr>
      <w:r w:rsidRPr="00D06663">
        <w:rPr>
          <w:bCs/>
          <w:sz w:val="20"/>
          <w:szCs w:val="20"/>
        </w:rPr>
        <w:t xml:space="preserve">4.20. Информацию о приостановлении права осуществления оценочной деятельности членом Ассоциации, в том числе о периоде и об основаниях приостановления такого права; </w:t>
      </w:r>
    </w:p>
    <w:p w:rsidR="00045492" w:rsidRDefault="00D06663" w:rsidP="00045492">
      <w:pPr>
        <w:ind w:firstLine="540"/>
        <w:jc w:val="both"/>
        <w:rPr>
          <w:bCs/>
          <w:sz w:val="20"/>
          <w:szCs w:val="20"/>
        </w:rPr>
      </w:pPr>
      <w:r w:rsidRPr="00D06663">
        <w:rPr>
          <w:bCs/>
          <w:sz w:val="20"/>
          <w:szCs w:val="20"/>
        </w:rPr>
        <w:t xml:space="preserve">4.21. Информацию о юридическом лице, с которым оценщик заключил трудовой договор, в том числе о соответствии этого юридического лица требованиям Федерального закона об оценочной деятельности; </w:t>
      </w:r>
    </w:p>
    <w:p w:rsidR="00045492" w:rsidRDefault="00D06663" w:rsidP="00045492">
      <w:pPr>
        <w:ind w:firstLine="540"/>
        <w:jc w:val="both"/>
        <w:rPr>
          <w:bCs/>
          <w:sz w:val="20"/>
          <w:szCs w:val="20"/>
        </w:rPr>
      </w:pPr>
      <w:r w:rsidRPr="00D06663">
        <w:rPr>
          <w:bCs/>
          <w:sz w:val="20"/>
          <w:szCs w:val="20"/>
        </w:rPr>
        <w:t xml:space="preserve">4.22. Информацию об утвержденном размере платы за проведение экспертизы отчета, о порядке проведения экспертизы отчета и о результатах экспертизы, проведенной ее членами, с указанием даты составления и порядкового номера отчета, даты составления и порядкового номера экспертного заключения, сведений об эксперте или экспертах (фамилия, имя и (при наличии) отчество), проводивших такую экспертизу, вывода, полученного в результате проведения такой экспертизы. </w:t>
      </w:r>
    </w:p>
    <w:p w:rsidR="00045492" w:rsidRDefault="00D06663" w:rsidP="00045492">
      <w:pPr>
        <w:ind w:firstLine="540"/>
        <w:jc w:val="both"/>
        <w:rPr>
          <w:bCs/>
          <w:sz w:val="20"/>
          <w:szCs w:val="20"/>
        </w:rPr>
      </w:pPr>
      <w:r w:rsidRPr="00D06663">
        <w:rPr>
          <w:bCs/>
          <w:sz w:val="20"/>
          <w:szCs w:val="20"/>
        </w:rPr>
        <w:t xml:space="preserve">4.23. Иную, предусмотренную законодательством Российской Федерации, нормативными правовыми актами Российской Федерации и (или) Ассоциацией информацию. </w:t>
      </w:r>
    </w:p>
    <w:p w:rsidR="00045492" w:rsidRDefault="00D06663" w:rsidP="00045492">
      <w:pPr>
        <w:ind w:firstLine="540"/>
        <w:jc w:val="both"/>
        <w:rPr>
          <w:bCs/>
          <w:sz w:val="20"/>
          <w:szCs w:val="20"/>
        </w:rPr>
      </w:pPr>
      <w:r w:rsidRPr="00D06663">
        <w:rPr>
          <w:bCs/>
          <w:sz w:val="20"/>
          <w:szCs w:val="20"/>
        </w:rPr>
        <w:t xml:space="preserve">5. Любые изменения, внесенные в документы и информацию, указанные в п. 4. настоящего Положения должны быть размещены на официальном сайте </w:t>
      </w:r>
      <w:r w:rsidRPr="001E48ED">
        <w:rPr>
          <w:bCs/>
          <w:color w:val="000000"/>
          <w:sz w:val="20"/>
          <w:szCs w:val="20"/>
        </w:rPr>
        <w:t xml:space="preserve">в течение </w:t>
      </w:r>
      <w:r w:rsidR="00610A52" w:rsidRPr="001E48ED">
        <w:rPr>
          <w:bCs/>
          <w:color w:val="000000"/>
          <w:sz w:val="20"/>
          <w:szCs w:val="20"/>
        </w:rPr>
        <w:t>трех</w:t>
      </w:r>
      <w:r w:rsidRPr="001E48ED">
        <w:rPr>
          <w:bCs/>
          <w:color w:val="000000"/>
          <w:sz w:val="20"/>
          <w:szCs w:val="20"/>
        </w:rPr>
        <w:t xml:space="preserve"> рабочих дней</w:t>
      </w:r>
      <w:r w:rsidRPr="00D06663">
        <w:rPr>
          <w:bCs/>
          <w:sz w:val="20"/>
          <w:szCs w:val="20"/>
        </w:rPr>
        <w:t xml:space="preserve"> со дня, следующего за днем наступления события, повлекшего за собой такие изменения, за исключением изменений, внесенных в документы и информацию, указанной в подпунктах 4.1., 4.3., 4.4., 4.9., 4.17.-4.22., которые должны быть размещены на официальном сайте не позднее дня, следующего за днем внесения соответствующей записи в реестр или </w:t>
      </w:r>
      <w:r w:rsidRPr="001E48ED">
        <w:rPr>
          <w:bCs/>
          <w:color w:val="000000"/>
          <w:sz w:val="20"/>
          <w:szCs w:val="20"/>
        </w:rPr>
        <w:t>не позднее дня, следующего за днем принятия соответствующих решений Ассоциацией</w:t>
      </w:r>
      <w:r w:rsidRPr="00D06663">
        <w:rPr>
          <w:bCs/>
          <w:sz w:val="20"/>
          <w:szCs w:val="20"/>
        </w:rPr>
        <w:t xml:space="preserve">, если иной срок размещения таких изменений не установлен законодательством Российской Федерации и нормативными правовыми актами Российской Федерации. Информация и документы, указанные в подпункте 4.11. пункта 4. настоящего Положения должны быть размещены на сайте Ассоциации ежеквартально, не позднее чем в течение пяти рабочих дней с начала очередного квартала. </w:t>
      </w:r>
    </w:p>
    <w:p w:rsidR="00045492" w:rsidRDefault="00D06663" w:rsidP="00045492">
      <w:pPr>
        <w:ind w:firstLine="540"/>
        <w:jc w:val="both"/>
        <w:rPr>
          <w:bCs/>
          <w:sz w:val="20"/>
          <w:szCs w:val="20"/>
        </w:rPr>
      </w:pPr>
      <w:r w:rsidRPr="00D06663">
        <w:rPr>
          <w:bCs/>
          <w:sz w:val="20"/>
          <w:szCs w:val="20"/>
        </w:rPr>
        <w:t xml:space="preserve">6. Информация, относящаяся </w:t>
      </w:r>
      <w:r w:rsidR="00B672AF">
        <w:rPr>
          <w:bCs/>
          <w:sz w:val="20"/>
          <w:szCs w:val="20"/>
        </w:rPr>
        <w:t xml:space="preserve">к членам Ассоциации, а именно: </w:t>
      </w:r>
      <w:r w:rsidRPr="00D06663">
        <w:rPr>
          <w:bCs/>
          <w:sz w:val="20"/>
          <w:szCs w:val="20"/>
        </w:rPr>
        <w:t xml:space="preserve"> об отчетах члена Ассоциации дата составления которых предшествует не более чем на три года дате размещения указанной информации, с разбивкой по годам и указанием даты составления и порядкового номера отчета, объекта оценки, вида определенной стоимости объекта оценки, фамилии, имени и (при наличии) отчества оценщика, составившего отчет, или фамилий, имен и (при наличии) отчеств оценщиков, составивших отчет, наименования юридического лица, заключившего договор на проведение оценки (при наличии); о поступивших в Ассоциацию жалобах, отвечающих требованиям к рассмотрению жалоб, с указанием фамилии, имени и (при наличии) отчества члена Ассоциации, в отношении которого поступила жалоба, даты поступления и предмета жалобы, срока и результата рассмотрения жалобы, при наличии решения о применении меры дисциплинарного воздействия; о приостановлении права осуществления оценочной деятельности членом Ассоциации, в том числе о периоде и об основаниях приостановления такого права; о юридическом лице, с которым оценщик заключил трудовой договор, в том числе о соответствии этого юридического лица требованиям Федерального закона об оценочной деятельности; о результатах экспертизы, проведенной членами Ассоциации, с указанием даты составления и порядкового номера отчета, даты составления и порядкового номера экспертного заключения, сведений об эксперте или экспертах (фамилия, имя и (при наличии) отчество), проводивших такую экспертизу, вывода, полученного в результате проведения такой экспертизы; раскрывается Ассоциацией в соответствующих разделах в реестре членов Ассоциации. </w:t>
      </w:r>
    </w:p>
    <w:p w:rsidR="00BF4F3B" w:rsidRPr="00D06663" w:rsidRDefault="00D06663" w:rsidP="00045492">
      <w:pPr>
        <w:ind w:firstLine="540"/>
        <w:jc w:val="both"/>
        <w:rPr>
          <w:bCs/>
          <w:sz w:val="20"/>
          <w:szCs w:val="20"/>
        </w:rPr>
      </w:pPr>
      <w:r w:rsidRPr="00D06663">
        <w:rPr>
          <w:bCs/>
          <w:sz w:val="20"/>
          <w:szCs w:val="20"/>
        </w:rPr>
        <w:t>7. Ассоциация наряду с раскрытием информации, указанной в пунктах 4.1.- 4.23. настоящего Регламента, вправе раскрывать иную информацию о своей деятельности в порядке, установленном Ассоциацией, если такое раскрытие не влечет за собой нарушение установленных членами Ассоциации порядка и условий доступа к информации, составляющей коммерческую тайну, а также возникновение конфликта интересов Ассоциации, интересов ее членов и определяется Ассоциацией в качестве обоснованной меры повышения качества саморегулирования и информационной открытости деятельности Ассоциации и ее членов.</w:t>
      </w:r>
    </w:p>
    <w:p w:rsidR="00BF4F3B" w:rsidRDefault="00BF4F3B" w:rsidP="00B672AF">
      <w:pPr>
        <w:jc w:val="both"/>
        <w:rPr>
          <w:b/>
          <w:bCs/>
          <w:sz w:val="20"/>
          <w:szCs w:val="20"/>
        </w:rPr>
      </w:pPr>
    </w:p>
    <w:p w:rsidR="00B672AF" w:rsidRPr="00B672AF" w:rsidRDefault="00B672AF" w:rsidP="00B672AF">
      <w:pPr>
        <w:ind w:firstLine="540"/>
        <w:jc w:val="center"/>
        <w:rPr>
          <w:b/>
          <w:bCs/>
          <w:sz w:val="20"/>
          <w:szCs w:val="20"/>
        </w:rPr>
      </w:pPr>
      <w:r w:rsidRPr="00B672AF">
        <w:rPr>
          <w:b/>
          <w:bCs/>
          <w:sz w:val="20"/>
          <w:szCs w:val="20"/>
        </w:rPr>
        <w:t>Информация и документы, предоставляемые членами Ассоциации в Ассоциацию</w:t>
      </w:r>
    </w:p>
    <w:p w:rsidR="00B672AF" w:rsidRDefault="00B672AF" w:rsidP="000F3986">
      <w:pPr>
        <w:ind w:firstLine="540"/>
        <w:jc w:val="both"/>
        <w:rPr>
          <w:bCs/>
          <w:sz w:val="20"/>
          <w:szCs w:val="20"/>
        </w:rPr>
      </w:pPr>
    </w:p>
    <w:p w:rsidR="00B672AF" w:rsidRDefault="00B672AF" w:rsidP="000F3986">
      <w:pPr>
        <w:ind w:firstLine="540"/>
        <w:jc w:val="both"/>
        <w:rPr>
          <w:bCs/>
          <w:sz w:val="20"/>
          <w:szCs w:val="20"/>
        </w:rPr>
      </w:pPr>
      <w:r>
        <w:rPr>
          <w:bCs/>
          <w:sz w:val="20"/>
          <w:szCs w:val="20"/>
        </w:rPr>
        <w:t>8</w:t>
      </w:r>
      <w:r w:rsidRPr="00B672AF">
        <w:rPr>
          <w:bCs/>
          <w:sz w:val="20"/>
          <w:szCs w:val="20"/>
        </w:rPr>
        <w:t xml:space="preserve">. Ассоциация осуществляет анализ деятельности своих членов на основании информации, представляемой ими в форме отчета, являющимся Приложением №2 к настоящему Регламенту. </w:t>
      </w:r>
    </w:p>
    <w:p w:rsidR="00B672AF" w:rsidRDefault="00B672AF" w:rsidP="000F3986">
      <w:pPr>
        <w:ind w:firstLine="540"/>
        <w:jc w:val="both"/>
        <w:rPr>
          <w:bCs/>
          <w:sz w:val="20"/>
          <w:szCs w:val="20"/>
        </w:rPr>
      </w:pPr>
      <w:r>
        <w:rPr>
          <w:bCs/>
          <w:sz w:val="20"/>
          <w:szCs w:val="20"/>
        </w:rPr>
        <w:t>9</w:t>
      </w:r>
      <w:r w:rsidRPr="00B672AF">
        <w:rPr>
          <w:bCs/>
          <w:sz w:val="20"/>
          <w:szCs w:val="20"/>
        </w:rPr>
        <w:t xml:space="preserve">. Каждый член Ассоциации, право осуществления оценочной деятельности которого не приостановлено по заявлению, обязан ежеквартально представлять в адрес Ассоциации информацию об отчетах (включая дату составления отчета и порядкового номера отчета, объекта оценки, определенный вид стоимости, фамилия, имя и (при наличии) отчество оценщика, составившего отчет, наименование юридического лица, заключившего соответствующий договор на проведение оценки (при наличии)) до </w:t>
      </w:r>
      <w:r w:rsidR="00033E05">
        <w:rPr>
          <w:bCs/>
          <w:sz w:val="20"/>
          <w:szCs w:val="20"/>
        </w:rPr>
        <w:t>5 числа месяца</w:t>
      </w:r>
      <w:r w:rsidRPr="00B672AF">
        <w:rPr>
          <w:bCs/>
          <w:sz w:val="20"/>
          <w:szCs w:val="20"/>
        </w:rPr>
        <w:t xml:space="preserve">, следующего после окончания квартала, за который предоставляется соответствующая информация по форме, установленной в Ассоциации (Приложение №1).». </w:t>
      </w:r>
    </w:p>
    <w:p w:rsidR="00B672AF" w:rsidRDefault="00B672AF" w:rsidP="000F3986">
      <w:pPr>
        <w:ind w:firstLine="540"/>
        <w:jc w:val="both"/>
        <w:rPr>
          <w:bCs/>
          <w:sz w:val="20"/>
          <w:szCs w:val="20"/>
        </w:rPr>
      </w:pPr>
      <w:r>
        <w:rPr>
          <w:bCs/>
          <w:sz w:val="20"/>
          <w:szCs w:val="20"/>
        </w:rPr>
        <w:t>10</w:t>
      </w:r>
      <w:r w:rsidRPr="00B672AF">
        <w:rPr>
          <w:bCs/>
          <w:sz w:val="20"/>
          <w:szCs w:val="20"/>
        </w:rPr>
        <w:t xml:space="preserve">. Каждый член Ассоциации обязан представлять в адрес Ассоциации информацию о своей деятельности в отчетный период (далее по тексту – «Отчет о деятельности члена Ассоциации») по форме, установленной в Ассоциации (Приложение №2). Отчетный период составляет один календарный год. Отчет о деятельности члена Ассоциации представляется не позднее </w:t>
      </w:r>
      <w:r>
        <w:rPr>
          <w:bCs/>
          <w:sz w:val="20"/>
          <w:szCs w:val="20"/>
        </w:rPr>
        <w:t>15</w:t>
      </w:r>
      <w:r w:rsidRPr="00B672AF">
        <w:rPr>
          <w:bCs/>
          <w:sz w:val="20"/>
          <w:szCs w:val="20"/>
        </w:rPr>
        <w:t xml:space="preserve"> </w:t>
      </w:r>
      <w:r>
        <w:rPr>
          <w:bCs/>
          <w:sz w:val="20"/>
          <w:szCs w:val="20"/>
        </w:rPr>
        <w:t>января</w:t>
      </w:r>
      <w:r w:rsidRPr="00B672AF">
        <w:rPr>
          <w:bCs/>
          <w:sz w:val="20"/>
          <w:szCs w:val="20"/>
        </w:rPr>
        <w:t xml:space="preserve"> года, следующего за годом, за который предоставляется соответствующая информация. Отчет о деятельности члена Ассоциации должен содержать следующие сведения: </w:t>
      </w:r>
    </w:p>
    <w:p w:rsidR="00B672AF" w:rsidRDefault="00B672AF" w:rsidP="000F3986">
      <w:pPr>
        <w:ind w:firstLine="540"/>
        <w:jc w:val="both"/>
        <w:rPr>
          <w:bCs/>
          <w:sz w:val="20"/>
          <w:szCs w:val="20"/>
        </w:rPr>
      </w:pPr>
      <w:r w:rsidRPr="00B672AF">
        <w:rPr>
          <w:bCs/>
          <w:sz w:val="20"/>
          <w:szCs w:val="20"/>
        </w:rPr>
        <w:t xml:space="preserve">• фамилию, имя, отчество члена Ассоциации; </w:t>
      </w:r>
    </w:p>
    <w:p w:rsidR="00B672AF" w:rsidRDefault="00B672AF" w:rsidP="000F3986">
      <w:pPr>
        <w:ind w:firstLine="540"/>
        <w:jc w:val="both"/>
        <w:rPr>
          <w:bCs/>
          <w:sz w:val="20"/>
          <w:szCs w:val="20"/>
        </w:rPr>
      </w:pPr>
      <w:r w:rsidRPr="00B672AF">
        <w:rPr>
          <w:bCs/>
          <w:sz w:val="20"/>
          <w:szCs w:val="20"/>
        </w:rPr>
        <w:t xml:space="preserve">• регистрационный номер члена Ассоциации и дату его регистрации в реестре Ассоциации; </w:t>
      </w:r>
    </w:p>
    <w:p w:rsidR="00B672AF" w:rsidRDefault="00B672AF" w:rsidP="000F3986">
      <w:pPr>
        <w:ind w:firstLine="540"/>
        <w:jc w:val="both"/>
        <w:rPr>
          <w:bCs/>
          <w:sz w:val="20"/>
          <w:szCs w:val="20"/>
        </w:rPr>
      </w:pPr>
      <w:r w:rsidRPr="00B672AF">
        <w:rPr>
          <w:bCs/>
          <w:sz w:val="20"/>
          <w:szCs w:val="20"/>
        </w:rPr>
        <w:t xml:space="preserve">• адрес электронной почты; почтовый адрес; номера контактных телефонов; </w:t>
      </w:r>
    </w:p>
    <w:p w:rsidR="00B672AF" w:rsidRDefault="00B672AF" w:rsidP="000F3986">
      <w:pPr>
        <w:ind w:firstLine="540"/>
        <w:jc w:val="both"/>
        <w:rPr>
          <w:bCs/>
          <w:sz w:val="20"/>
          <w:szCs w:val="20"/>
        </w:rPr>
      </w:pPr>
      <w:r w:rsidRPr="00B672AF">
        <w:rPr>
          <w:bCs/>
          <w:sz w:val="20"/>
          <w:szCs w:val="20"/>
        </w:rPr>
        <w:t xml:space="preserve">• сведения об обеспечении имущественной ответственности члена Ассоциации (номер договора страхования ответственности, срок окончания действия договора/полиса страхования профессиональной ответственности члена Ассоциации), в том числе сведения о страховщике (включая полное наименование страховщика, сведения о месте его нахождения, об имеющейся лицензии (орган, выдавший лицензию, номер лицензии и дата лицензии) и информацию, предназначенную для установления контакта - номер телефона и факса, официальный сайт страховой организации) и о размере страховой суммы по договору страхования члена; </w:t>
      </w:r>
    </w:p>
    <w:p w:rsidR="00B672AF" w:rsidRDefault="00B672AF" w:rsidP="000F3986">
      <w:pPr>
        <w:ind w:firstLine="540"/>
        <w:jc w:val="both"/>
        <w:rPr>
          <w:bCs/>
          <w:sz w:val="20"/>
          <w:szCs w:val="20"/>
        </w:rPr>
      </w:pPr>
      <w:r w:rsidRPr="00B672AF">
        <w:rPr>
          <w:bCs/>
          <w:sz w:val="20"/>
          <w:szCs w:val="20"/>
        </w:rPr>
        <w:t xml:space="preserve">• сведения о юридическом лице, с которым член Ассоциации заключил трудовой договор (полное и (в случае, если имеется) сокращенное наименование; дата государственной регистрации и основной государственный регистрационный номер юридического лица, место нахождения юридического лица, почтовый адрес и номера контактных телефонов, дата заключения договора страхования ответственности, заключенного юридическим лицом в соответствии с требованиями статьи 15.1 Федерального закона об оценочной деятельности, срок его действия, размер страховой суммы по договору страхования, сведения о страховщике, в том числе о месте его нахождения и номерах контактных телефонов), в том числе о соответствии этого юридического лица требованиям, установленным ст.15.1. Федерального закона об оценочной деятельности, включая информацию о наличии в штате юридического лица, с которым оценщик заключил трудовой договор, не менее двух оценщиков, право осуществления оценочной деятельности которых не приостановлено; </w:t>
      </w:r>
    </w:p>
    <w:p w:rsidR="00B672AF" w:rsidRDefault="00B672AF" w:rsidP="000F3986">
      <w:pPr>
        <w:ind w:firstLine="540"/>
        <w:jc w:val="both"/>
        <w:rPr>
          <w:bCs/>
          <w:sz w:val="20"/>
          <w:szCs w:val="20"/>
        </w:rPr>
      </w:pPr>
      <w:r w:rsidRPr="00B672AF">
        <w:rPr>
          <w:bCs/>
          <w:sz w:val="20"/>
          <w:szCs w:val="20"/>
        </w:rPr>
        <w:t xml:space="preserve">• сведения об участии члена Ассоциации в судебных разбирательствах по вопросам осуществления им оценочной деятельности с указанием номера дела; </w:t>
      </w:r>
    </w:p>
    <w:p w:rsidR="00B672AF" w:rsidRDefault="00B672AF" w:rsidP="000F3986">
      <w:pPr>
        <w:ind w:firstLine="540"/>
        <w:jc w:val="both"/>
        <w:rPr>
          <w:bCs/>
          <w:sz w:val="20"/>
          <w:szCs w:val="20"/>
        </w:rPr>
      </w:pPr>
      <w:r w:rsidRPr="00B672AF">
        <w:rPr>
          <w:bCs/>
          <w:sz w:val="20"/>
          <w:szCs w:val="20"/>
        </w:rPr>
        <w:t xml:space="preserve">• сведения о фактах страховых выплат за ущерб, причиненный заказчику, заключившему договор на проведение оценки, и (или) третьим лицам. </w:t>
      </w:r>
    </w:p>
    <w:p w:rsidR="00033E05" w:rsidRDefault="00B672AF" w:rsidP="000F3986">
      <w:pPr>
        <w:ind w:firstLine="540"/>
        <w:jc w:val="both"/>
        <w:rPr>
          <w:bCs/>
          <w:sz w:val="20"/>
          <w:szCs w:val="20"/>
        </w:rPr>
      </w:pPr>
      <w:r w:rsidRPr="00B672AF">
        <w:rPr>
          <w:bCs/>
          <w:sz w:val="20"/>
          <w:szCs w:val="20"/>
        </w:rPr>
        <w:t xml:space="preserve">11. В случае осуществления оценочной деятельности за отчетный период, Отчет о деятельности члена Ассоциации предоставляется в порядке, </w:t>
      </w:r>
      <w:r w:rsidR="00033E05">
        <w:rPr>
          <w:bCs/>
          <w:sz w:val="20"/>
          <w:szCs w:val="20"/>
        </w:rPr>
        <w:t>сроки и объеме, указанных в п.10</w:t>
      </w:r>
      <w:r w:rsidRPr="00B672AF">
        <w:rPr>
          <w:bCs/>
          <w:sz w:val="20"/>
          <w:szCs w:val="20"/>
        </w:rPr>
        <w:t xml:space="preserve"> по форме, установленной в Ассоциации (Приложение №2). В случае неосуществления оценочной деятельности за отчетный период, Отчет о деятельности члена Ассоциации предоставляется в порядке, </w:t>
      </w:r>
      <w:r w:rsidR="00033E05">
        <w:rPr>
          <w:bCs/>
          <w:sz w:val="20"/>
          <w:szCs w:val="20"/>
        </w:rPr>
        <w:t>сроки и объеме, указанных в п.10</w:t>
      </w:r>
      <w:r w:rsidRPr="00B672AF">
        <w:rPr>
          <w:bCs/>
          <w:sz w:val="20"/>
          <w:szCs w:val="20"/>
        </w:rPr>
        <w:t xml:space="preserve"> по форме, установленной в Ассоциации (Приложение №</w:t>
      </w:r>
      <w:r w:rsidR="00033E05">
        <w:rPr>
          <w:bCs/>
          <w:sz w:val="20"/>
          <w:szCs w:val="20"/>
        </w:rPr>
        <w:t>2)</w:t>
      </w:r>
      <w:r w:rsidRPr="00B672AF">
        <w:rPr>
          <w:bCs/>
          <w:sz w:val="20"/>
          <w:szCs w:val="20"/>
        </w:rPr>
        <w:t xml:space="preserve">. </w:t>
      </w:r>
    </w:p>
    <w:p w:rsidR="00033E05" w:rsidRDefault="00B672AF" w:rsidP="000F3986">
      <w:pPr>
        <w:ind w:firstLine="540"/>
        <w:jc w:val="both"/>
        <w:rPr>
          <w:bCs/>
          <w:sz w:val="20"/>
          <w:szCs w:val="20"/>
        </w:rPr>
      </w:pPr>
      <w:r w:rsidRPr="00B672AF">
        <w:rPr>
          <w:bCs/>
          <w:sz w:val="20"/>
          <w:szCs w:val="20"/>
        </w:rPr>
        <w:t>12. В случае приостановления права осуществления оценочной деятельности член Ассоциации не освобождается от исполнения обяз</w:t>
      </w:r>
      <w:r w:rsidR="00033E05">
        <w:rPr>
          <w:bCs/>
          <w:sz w:val="20"/>
          <w:szCs w:val="20"/>
        </w:rPr>
        <w:t xml:space="preserve">анностей, предусмотренных </w:t>
      </w:r>
      <w:proofErr w:type="spellStart"/>
      <w:r w:rsidR="00033E05">
        <w:rPr>
          <w:bCs/>
          <w:sz w:val="20"/>
          <w:szCs w:val="20"/>
        </w:rPr>
        <w:t>пп</w:t>
      </w:r>
      <w:proofErr w:type="spellEnd"/>
      <w:r w:rsidR="00033E05">
        <w:rPr>
          <w:bCs/>
          <w:sz w:val="20"/>
          <w:szCs w:val="20"/>
        </w:rPr>
        <w:t>. 9 и 10</w:t>
      </w:r>
      <w:r w:rsidRPr="00B672AF">
        <w:rPr>
          <w:bCs/>
          <w:sz w:val="20"/>
          <w:szCs w:val="20"/>
        </w:rPr>
        <w:t xml:space="preserve"> настоящего Регламента. </w:t>
      </w:r>
    </w:p>
    <w:p w:rsidR="00033E05" w:rsidRDefault="00B672AF" w:rsidP="000F3986">
      <w:pPr>
        <w:ind w:firstLine="540"/>
        <w:jc w:val="both"/>
        <w:rPr>
          <w:bCs/>
          <w:sz w:val="20"/>
          <w:szCs w:val="20"/>
        </w:rPr>
      </w:pPr>
      <w:r w:rsidRPr="00B672AF">
        <w:rPr>
          <w:bCs/>
          <w:sz w:val="20"/>
          <w:szCs w:val="20"/>
        </w:rPr>
        <w:t>13. Изменения к Отчету о деятельности члена Ассоциации должны соответствовать требова</w:t>
      </w:r>
      <w:r w:rsidR="00033E05">
        <w:rPr>
          <w:bCs/>
          <w:sz w:val="20"/>
          <w:szCs w:val="20"/>
        </w:rPr>
        <w:t>ниям, предусмотренным пунктом 10</w:t>
      </w:r>
      <w:r w:rsidRPr="00B672AF">
        <w:rPr>
          <w:bCs/>
          <w:sz w:val="20"/>
          <w:szCs w:val="20"/>
        </w:rPr>
        <w:t xml:space="preserve">. настоящего Регламента. </w:t>
      </w:r>
    </w:p>
    <w:p w:rsidR="00033E05" w:rsidRDefault="00B672AF" w:rsidP="000F3986">
      <w:pPr>
        <w:ind w:firstLine="540"/>
        <w:jc w:val="both"/>
        <w:rPr>
          <w:bCs/>
          <w:sz w:val="20"/>
          <w:szCs w:val="20"/>
        </w:rPr>
      </w:pPr>
      <w:r w:rsidRPr="00B672AF">
        <w:rPr>
          <w:bCs/>
          <w:sz w:val="20"/>
          <w:szCs w:val="20"/>
        </w:rPr>
        <w:t xml:space="preserve">14. В случае приостановления права осуществления деятельности в порядке, установленном Федеральным законом об оценочной деятельности, на официальном сайте Ассоциации в информационно-телекоммуникационной сети «Интернет» размещается информация о соответствующем статусе члена Ассоциации/соответствии члена Ассоциации условиям членства в Ассоциации, предусмотренным законодательством Российской Федерации и (или) внутренними документами Ассоциации. </w:t>
      </w:r>
    </w:p>
    <w:p w:rsidR="00033E05" w:rsidRDefault="00B672AF" w:rsidP="000F3986">
      <w:pPr>
        <w:ind w:firstLine="540"/>
        <w:jc w:val="both"/>
        <w:rPr>
          <w:bCs/>
          <w:sz w:val="20"/>
          <w:szCs w:val="20"/>
        </w:rPr>
      </w:pPr>
      <w:r w:rsidRPr="00B672AF">
        <w:rPr>
          <w:bCs/>
          <w:sz w:val="20"/>
          <w:szCs w:val="20"/>
        </w:rPr>
        <w:t xml:space="preserve">15. Каждый член Ассоциации, в случае, если он не является: </w:t>
      </w:r>
    </w:p>
    <w:p w:rsidR="00033E05" w:rsidRDefault="00B672AF" w:rsidP="000F3986">
      <w:pPr>
        <w:ind w:firstLine="540"/>
        <w:jc w:val="both"/>
        <w:rPr>
          <w:bCs/>
          <w:sz w:val="20"/>
          <w:szCs w:val="20"/>
        </w:rPr>
      </w:pPr>
      <w:r w:rsidRPr="00B672AF">
        <w:rPr>
          <w:bCs/>
          <w:sz w:val="20"/>
          <w:szCs w:val="20"/>
        </w:rPr>
        <w:t xml:space="preserve">• частнопрактикующим оценщиком, </w:t>
      </w:r>
    </w:p>
    <w:p w:rsidR="00033E05" w:rsidRDefault="00B672AF" w:rsidP="000F3986">
      <w:pPr>
        <w:ind w:firstLine="540"/>
        <w:jc w:val="both"/>
        <w:rPr>
          <w:bCs/>
          <w:sz w:val="20"/>
          <w:szCs w:val="20"/>
        </w:rPr>
      </w:pPr>
      <w:r w:rsidRPr="00B672AF">
        <w:rPr>
          <w:bCs/>
          <w:sz w:val="20"/>
          <w:szCs w:val="20"/>
        </w:rPr>
        <w:t xml:space="preserve">• индивидуальным предпринимателем, </w:t>
      </w:r>
    </w:p>
    <w:p w:rsidR="00033E05" w:rsidRDefault="00B672AF" w:rsidP="000F3986">
      <w:pPr>
        <w:ind w:firstLine="540"/>
        <w:jc w:val="both"/>
        <w:rPr>
          <w:bCs/>
          <w:sz w:val="20"/>
          <w:szCs w:val="20"/>
        </w:rPr>
      </w:pPr>
      <w:r w:rsidRPr="00B672AF">
        <w:rPr>
          <w:bCs/>
          <w:sz w:val="20"/>
          <w:szCs w:val="20"/>
        </w:rPr>
        <w:t xml:space="preserve">• соискателем или находится в трудовых отношениях с организацией, не осуществляющей оценочную деятельность, </w:t>
      </w:r>
    </w:p>
    <w:p w:rsidR="00533E36" w:rsidRDefault="00B672AF" w:rsidP="000F3986">
      <w:pPr>
        <w:ind w:firstLine="540"/>
        <w:jc w:val="both"/>
        <w:rPr>
          <w:bCs/>
          <w:sz w:val="20"/>
          <w:szCs w:val="20"/>
        </w:rPr>
      </w:pPr>
      <w:r w:rsidRPr="00B672AF">
        <w:rPr>
          <w:bCs/>
          <w:sz w:val="20"/>
          <w:szCs w:val="20"/>
        </w:rPr>
        <w:t>• членом, право осуществления оценочной деятельности которого приостановлено по заявлению</w:t>
      </w:r>
      <w:r w:rsidR="00533E36">
        <w:rPr>
          <w:bCs/>
          <w:sz w:val="20"/>
          <w:szCs w:val="20"/>
        </w:rPr>
        <w:t>,</w:t>
      </w:r>
      <w:r w:rsidRPr="00B672AF">
        <w:rPr>
          <w:bCs/>
          <w:sz w:val="20"/>
          <w:szCs w:val="20"/>
        </w:rPr>
        <w:t xml:space="preserve"> обязан предоставлять сведения о юридическом лице (Приложение №4), с которым член Ассоциации заключил трудовой договор в следующем составе: </w:t>
      </w:r>
    </w:p>
    <w:p w:rsidR="00533E36" w:rsidRDefault="00B672AF" w:rsidP="000F3986">
      <w:pPr>
        <w:ind w:firstLine="540"/>
        <w:jc w:val="both"/>
        <w:rPr>
          <w:bCs/>
          <w:sz w:val="20"/>
          <w:szCs w:val="20"/>
        </w:rPr>
      </w:pPr>
      <w:r w:rsidRPr="00B672AF">
        <w:rPr>
          <w:bCs/>
          <w:sz w:val="20"/>
          <w:szCs w:val="20"/>
        </w:rPr>
        <w:t xml:space="preserve">- полное и (в случае, если имеется) сокращенное наименование; </w:t>
      </w:r>
    </w:p>
    <w:p w:rsidR="00533E36" w:rsidRDefault="00B672AF" w:rsidP="000F3986">
      <w:pPr>
        <w:ind w:firstLine="540"/>
        <w:jc w:val="both"/>
        <w:rPr>
          <w:bCs/>
          <w:sz w:val="20"/>
          <w:szCs w:val="20"/>
        </w:rPr>
      </w:pPr>
      <w:r w:rsidRPr="00B672AF">
        <w:rPr>
          <w:bCs/>
          <w:sz w:val="20"/>
          <w:szCs w:val="20"/>
        </w:rPr>
        <w:t xml:space="preserve">- дата государственной регистрации и основной государственный регистрационный номер юридического лица; </w:t>
      </w:r>
    </w:p>
    <w:p w:rsidR="00533E36" w:rsidRDefault="00B672AF" w:rsidP="000F3986">
      <w:pPr>
        <w:ind w:firstLine="540"/>
        <w:jc w:val="both"/>
        <w:rPr>
          <w:bCs/>
          <w:sz w:val="20"/>
          <w:szCs w:val="20"/>
        </w:rPr>
      </w:pPr>
      <w:r w:rsidRPr="00B672AF">
        <w:rPr>
          <w:bCs/>
          <w:sz w:val="20"/>
          <w:szCs w:val="20"/>
        </w:rPr>
        <w:t xml:space="preserve">- место нахождения юридического лица; </w:t>
      </w:r>
    </w:p>
    <w:p w:rsidR="00533E36" w:rsidRDefault="00B672AF" w:rsidP="000F3986">
      <w:pPr>
        <w:ind w:firstLine="540"/>
        <w:jc w:val="both"/>
        <w:rPr>
          <w:bCs/>
          <w:sz w:val="20"/>
          <w:szCs w:val="20"/>
        </w:rPr>
      </w:pPr>
      <w:r w:rsidRPr="00B672AF">
        <w:rPr>
          <w:bCs/>
          <w:sz w:val="20"/>
          <w:szCs w:val="20"/>
        </w:rPr>
        <w:t xml:space="preserve">- почтовый адрес; </w:t>
      </w:r>
    </w:p>
    <w:p w:rsidR="00533E36" w:rsidRDefault="00B672AF" w:rsidP="000F3986">
      <w:pPr>
        <w:ind w:firstLine="540"/>
        <w:jc w:val="both"/>
        <w:rPr>
          <w:bCs/>
          <w:sz w:val="20"/>
          <w:szCs w:val="20"/>
        </w:rPr>
      </w:pPr>
      <w:r w:rsidRPr="00B672AF">
        <w:rPr>
          <w:bCs/>
          <w:sz w:val="20"/>
          <w:szCs w:val="20"/>
        </w:rPr>
        <w:t xml:space="preserve">- номера контактных телефонов; </w:t>
      </w:r>
    </w:p>
    <w:p w:rsidR="00533E36" w:rsidRDefault="00B672AF" w:rsidP="000F3986">
      <w:pPr>
        <w:ind w:firstLine="540"/>
        <w:jc w:val="both"/>
        <w:rPr>
          <w:bCs/>
          <w:sz w:val="20"/>
          <w:szCs w:val="20"/>
        </w:rPr>
      </w:pPr>
      <w:r w:rsidRPr="00B672AF">
        <w:rPr>
          <w:bCs/>
          <w:sz w:val="20"/>
          <w:szCs w:val="20"/>
        </w:rPr>
        <w:t xml:space="preserve">- дата заключения договора страхования ответственности, заключенного юридическим лицом в соответствии с требованиями статьи 15.1 Федерального закона об оценочной деятельности; </w:t>
      </w:r>
    </w:p>
    <w:p w:rsidR="00533E36" w:rsidRDefault="00B672AF" w:rsidP="000F3986">
      <w:pPr>
        <w:ind w:firstLine="540"/>
        <w:jc w:val="both"/>
        <w:rPr>
          <w:bCs/>
          <w:sz w:val="20"/>
          <w:szCs w:val="20"/>
        </w:rPr>
      </w:pPr>
      <w:r w:rsidRPr="00B672AF">
        <w:rPr>
          <w:bCs/>
          <w:sz w:val="20"/>
          <w:szCs w:val="20"/>
        </w:rPr>
        <w:t xml:space="preserve">- срок действия договора страхования ответственности; </w:t>
      </w:r>
    </w:p>
    <w:p w:rsidR="00533E36" w:rsidRDefault="00B672AF" w:rsidP="000F3986">
      <w:pPr>
        <w:ind w:firstLine="540"/>
        <w:jc w:val="both"/>
        <w:rPr>
          <w:bCs/>
          <w:sz w:val="20"/>
          <w:szCs w:val="20"/>
        </w:rPr>
      </w:pPr>
      <w:r w:rsidRPr="00B672AF">
        <w:rPr>
          <w:bCs/>
          <w:sz w:val="20"/>
          <w:szCs w:val="20"/>
        </w:rPr>
        <w:t xml:space="preserve">- размер страховой суммы по договору страхования; </w:t>
      </w:r>
    </w:p>
    <w:p w:rsidR="00533E36" w:rsidRDefault="00B672AF" w:rsidP="000F3986">
      <w:pPr>
        <w:ind w:firstLine="540"/>
        <w:jc w:val="both"/>
        <w:rPr>
          <w:bCs/>
          <w:sz w:val="20"/>
          <w:szCs w:val="20"/>
        </w:rPr>
      </w:pPr>
      <w:r w:rsidRPr="00B672AF">
        <w:rPr>
          <w:bCs/>
          <w:sz w:val="20"/>
          <w:szCs w:val="20"/>
        </w:rPr>
        <w:t xml:space="preserve">- сведения о страховщике, в том числе о месте его нахождения и номерах контактных телефонов); </w:t>
      </w:r>
    </w:p>
    <w:p w:rsidR="00033E05" w:rsidRDefault="00B672AF" w:rsidP="000F3986">
      <w:pPr>
        <w:ind w:firstLine="540"/>
        <w:jc w:val="both"/>
        <w:rPr>
          <w:bCs/>
          <w:sz w:val="20"/>
          <w:szCs w:val="20"/>
        </w:rPr>
      </w:pPr>
      <w:r w:rsidRPr="00B672AF">
        <w:rPr>
          <w:bCs/>
          <w:sz w:val="20"/>
          <w:szCs w:val="20"/>
        </w:rPr>
        <w:t xml:space="preserve">- о соответствии этого юридического лица требованиям, установленным ст.15.1. Федерального закона об оценочной деятельности, включая информацию о наличии в штате юридического лица, с которым оценщик заключил трудовой договор, не менее двух оценщиков, право осуществления оценочной деятельности которых не приостановлено. </w:t>
      </w:r>
    </w:p>
    <w:p w:rsidR="00BF4F3B" w:rsidRPr="00B672AF" w:rsidRDefault="00B672AF" w:rsidP="000F3986">
      <w:pPr>
        <w:ind w:firstLine="540"/>
        <w:jc w:val="both"/>
        <w:rPr>
          <w:bCs/>
          <w:sz w:val="20"/>
          <w:szCs w:val="20"/>
        </w:rPr>
      </w:pPr>
      <w:r w:rsidRPr="00B672AF">
        <w:rPr>
          <w:bCs/>
          <w:sz w:val="20"/>
          <w:szCs w:val="20"/>
        </w:rPr>
        <w:t xml:space="preserve">16. Член Ассоциации может направить информацию и документы в Ассоциацию по электронной почте на адрес Ассоциации, факсимильным сообщением, почтовым отправлением, нарочно </w:t>
      </w:r>
      <w:r w:rsidR="00533E36">
        <w:rPr>
          <w:bCs/>
          <w:sz w:val="20"/>
          <w:szCs w:val="20"/>
        </w:rPr>
        <w:t>(лично или через представителя)</w:t>
      </w:r>
      <w:r w:rsidRPr="00B672AF">
        <w:rPr>
          <w:bCs/>
          <w:sz w:val="20"/>
          <w:szCs w:val="20"/>
        </w:rPr>
        <w:t>.</w:t>
      </w:r>
    </w:p>
    <w:p w:rsidR="002F4389" w:rsidRPr="008453D8" w:rsidRDefault="002F4389" w:rsidP="00533E36">
      <w:pPr>
        <w:pStyle w:val="ConsPlusNormal"/>
        <w:ind w:firstLine="0"/>
        <w:jc w:val="both"/>
        <w:rPr>
          <w:rFonts w:ascii="Times New Roman" w:hAnsi="Times New Roman" w:cs="Times New Roman"/>
          <w:szCs w:val="22"/>
        </w:rPr>
      </w:pPr>
    </w:p>
    <w:p w:rsidR="002F4389" w:rsidRDefault="002F4389" w:rsidP="008453D8">
      <w:pPr>
        <w:pStyle w:val="ConsPlusNormal"/>
        <w:ind w:firstLine="540"/>
        <w:jc w:val="center"/>
        <w:outlineLvl w:val="0"/>
        <w:rPr>
          <w:rFonts w:ascii="Times New Roman" w:hAnsi="Times New Roman" w:cs="Times New Roman"/>
          <w:b/>
          <w:szCs w:val="22"/>
        </w:rPr>
      </w:pPr>
      <w:bookmarkStart w:id="1" w:name="Par146"/>
      <w:bookmarkEnd w:id="1"/>
      <w:r w:rsidRPr="008453D8">
        <w:rPr>
          <w:rFonts w:ascii="Times New Roman" w:hAnsi="Times New Roman" w:cs="Times New Roman"/>
          <w:b/>
          <w:szCs w:val="22"/>
        </w:rPr>
        <w:t>Ведение реестра членов саморегулируемой организации</w:t>
      </w:r>
    </w:p>
    <w:p w:rsidR="00533E36" w:rsidRPr="008453D8" w:rsidRDefault="00533E36" w:rsidP="008453D8">
      <w:pPr>
        <w:pStyle w:val="ConsPlusNormal"/>
        <w:ind w:firstLine="540"/>
        <w:jc w:val="center"/>
        <w:outlineLvl w:val="0"/>
        <w:rPr>
          <w:rFonts w:ascii="Times New Roman" w:hAnsi="Times New Roman" w:cs="Times New Roman"/>
          <w:b/>
          <w:szCs w:val="22"/>
        </w:rPr>
      </w:pPr>
    </w:p>
    <w:p w:rsidR="002F4389" w:rsidRPr="008453D8" w:rsidRDefault="00C42F93" w:rsidP="002F4389">
      <w:pPr>
        <w:pStyle w:val="ConsPlusNormal"/>
        <w:ind w:firstLine="540"/>
        <w:jc w:val="both"/>
        <w:rPr>
          <w:rFonts w:ascii="Times New Roman" w:hAnsi="Times New Roman" w:cs="Times New Roman"/>
          <w:szCs w:val="22"/>
        </w:rPr>
      </w:pPr>
      <w:r>
        <w:rPr>
          <w:rFonts w:ascii="Times New Roman" w:hAnsi="Times New Roman" w:cs="Times New Roman"/>
          <w:szCs w:val="22"/>
        </w:rPr>
        <w:t xml:space="preserve">16. </w:t>
      </w:r>
      <w:r w:rsidR="002F4389" w:rsidRPr="008453D8">
        <w:rPr>
          <w:rFonts w:ascii="Times New Roman" w:hAnsi="Times New Roman" w:cs="Times New Roman"/>
          <w:szCs w:val="22"/>
        </w:rPr>
        <w:t xml:space="preserve">Реестр членов </w:t>
      </w:r>
      <w:r>
        <w:rPr>
          <w:rFonts w:ascii="Times New Roman" w:hAnsi="Times New Roman" w:cs="Times New Roman"/>
          <w:szCs w:val="22"/>
        </w:rPr>
        <w:t>Ассоциации</w:t>
      </w:r>
      <w:r w:rsidR="008453D8" w:rsidRPr="008453D8">
        <w:rPr>
          <w:rFonts w:ascii="Times New Roman" w:hAnsi="Times New Roman" w:cs="Times New Roman"/>
          <w:szCs w:val="22"/>
        </w:rPr>
        <w:t xml:space="preserve"> </w:t>
      </w:r>
      <w:r w:rsidR="002F4389" w:rsidRPr="008453D8">
        <w:rPr>
          <w:rFonts w:ascii="Times New Roman" w:hAnsi="Times New Roman" w:cs="Times New Roman"/>
          <w:szCs w:val="22"/>
        </w:rPr>
        <w:t>представляет собой информационный ресурс, соответствующий требованиям настоящего Федерального закона и содержащий систематизированную информацию о членах саморегулируемой организации, а также сведения о лицах, прекративших членство в саморегулируемой организации.</w:t>
      </w:r>
    </w:p>
    <w:p w:rsidR="002F4389" w:rsidRPr="008453D8" w:rsidRDefault="00C42F93" w:rsidP="002F4389">
      <w:pPr>
        <w:pStyle w:val="ConsPlusNormal"/>
        <w:ind w:firstLine="540"/>
        <w:jc w:val="both"/>
        <w:rPr>
          <w:rFonts w:ascii="Times New Roman" w:hAnsi="Times New Roman" w:cs="Times New Roman"/>
          <w:szCs w:val="22"/>
        </w:rPr>
      </w:pPr>
      <w:r>
        <w:rPr>
          <w:rFonts w:ascii="Times New Roman" w:hAnsi="Times New Roman" w:cs="Times New Roman"/>
          <w:szCs w:val="22"/>
        </w:rPr>
        <w:t xml:space="preserve">17. </w:t>
      </w:r>
      <w:r w:rsidR="002F4389" w:rsidRPr="008453D8">
        <w:rPr>
          <w:rFonts w:ascii="Times New Roman" w:hAnsi="Times New Roman" w:cs="Times New Roman"/>
          <w:szCs w:val="22"/>
        </w:rPr>
        <w:t xml:space="preserve">Лицо приобретает все права члена </w:t>
      </w:r>
      <w:r>
        <w:rPr>
          <w:rFonts w:ascii="Times New Roman" w:hAnsi="Times New Roman" w:cs="Times New Roman"/>
          <w:szCs w:val="22"/>
        </w:rPr>
        <w:t>А СРО «ЮСО»</w:t>
      </w:r>
      <w:r w:rsidR="008453D8" w:rsidRPr="008453D8">
        <w:rPr>
          <w:rFonts w:ascii="Times New Roman" w:hAnsi="Times New Roman" w:cs="Times New Roman"/>
          <w:szCs w:val="22"/>
        </w:rPr>
        <w:t xml:space="preserve"> </w:t>
      </w:r>
      <w:r w:rsidR="002F4389" w:rsidRPr="008453D8">
        <w:rPr>
          <w:rFonts w:ascii="Times New Roman" w:hAnsi="Times New Roman" w:cs="Times New Roman"/>
          <w:szCs w:val="22"/>
        </w:rPr>
        <w:t>с даты внесения сведений о нем, предусмотренных настоящей статьей, в реестр членов с</w:t>
      </w:r>
      <w:r w:rsidR="008453D8" w:rsidRPr="008453D8">
        <w:rPr>
          <w:rFonts w:ascii="Times New Roman" w:hAnsi="Times New Roman" w:cs="Times New Roman"/>
          <w:szCs w:val="22"/>
        </w:rPr>
        <w:t xml:space="preserve"> </w:t>
      </w:r>
      <w:r>
        <w:rPr>
          <w:rFonts w:ascii="Times New Roman" w:hAnsi="Times New Roman" w:cs="Times New Roman"/>
          <w:szCs w:val="22"/>
        </w:rPr>
        <w:t>А СРО «ЮСО»</w:t>
      </w:r>
      <w:r w:rsidR="002F4389" w:rsidRPr="008453D8">
        <w:rPr>
          <w:rFonts w:ascii="Times New Roman" w:hAnsi="Times New Roman" w:cs="Times New Roman"/>
          <w:szCs w:val="22"/>
        </w:rPr>
        <w:t>.</w:t>
      </w:r>
    </w:p>
    <w:p w:rsidR="002F4389" w:rsidRPr="008453D8" w:rsidRDefault="002F4389" w:rsidP="002F4389">
      <w:pPr>
        <w:pStyle w:val="ConsPlusNormal"/>
        <w:ind w:firstLine="540"/>
        <w:jc w:val="both"/>
        <w:rPr>
          <w:rFonts w:ascii="Times New Roman" w:hAnsi="Times New Roman" w:cs="Times New Roman"/>
          <w:szCs w:val="22"/>
        </w:rPr>
      </w:pPr>
      <w:bookmarkStart w:id="2" w:name="Par152"/>
      <w:bookmarkEnd w:id="2"/>
      <w:r w:rsidRPr="008453D8">
        <w:rPr>
          <w:rFonts w:ascii="Times New Roman" w:hAnsi="Times New Roman" w:cs="Times New Roman"/>
          <w:szCs w:val="22"/>
        </w:rPr>
        <w:t xml:space="preserve"> Реестр членов саморегулируемой организации содержит следующие сведения:</w:t>
      </w:r>
    </w:p>
    <w:p w:rsidR="00FE1E51" w:rsidRDefault="00FE1E51" w:rsidP="00FE1E51">
      <w:pPr>
        <w:ind w:left="567" w:hanging="27"/>
        <w:jc w:val="both"/>
        <w:rPr>
          <w:bCs/>
          <w:sz w:val="20"/>
          <w:szCs w:val="20"/>
        </w:rPr>
      </w:pPr>
      <w:r w:rsidRPr="00BF4F3B">
        <w:rPr>
          <w:bCs/>
          <w:sz w:val="20"/>
          <w:szCs w:val="20"/>
        </w:rPr>
        <w:t>1</w:t>
      </w:r>
      <w:r w:rsidR="00C42F93">
        <w:rPr>
          <w:bCs/>
          <w:sz w:val="20"/>
          <w:szCs w:val="20"/>
        </w:rPr>
        <w:t>7</w:t>
      </w:r>
      <w:r w:rsidRPr="00BF4F3B">
        <w:rPr>
          <w:bCs/>
          <w:sz w:val="20"/>
          <w:szCs w:val="20"/>
        </w:rPr>
        <w:t xml:space="preserve">.1.регистрационный номер члена Ассоциации; </w:t>
      </w:r>
    </w:p>
    <w:p w:rsidR="00FE1E51" w:rsidRDefault="00FE1E51" w:rsidP="00FE1E51">
      <w:pPr>
        <w:ind w:firstLine="540"/>
        <w:jc w:val="both"/>
        <w:rPr>
          <w:bCs/>
          <w:sz w:val="20"/>
          <w:szCs w:val="20"/>
        </w:rPr>
      </w:pPr>
      <w:r w:rsidRPr="00BF4F3B">
        <w:rPr>
          <w:bCs/>
          <w:sz w:val="20"/>
          <w:szCs w:val="20"/>
        </w:rPr>
        <w:t>1</w:t>
      </w:r>
      <w:r w:rsidR="00C42F93">
        <w:rPr>
          <w:bCs/>
          <w:sz w:val="20"/>
          <w:szCs w:val="20"/>
        </w:rPr>
        <w:t>7</w:t>
      </w:r>
      <w:r w:rsidRPr="00BF4F3B">
        <w:rPr>
          <w:bCs/>
          <w:sz w:val="20"/>
          <w:szCs w:val="20"/>
        </w:rPr>
        <w:t xml:space="preserve">.2.дату его регистрации в реестре; </w:t>
      </w:r>
    </w:p>
    <w:p w:rsidR="00FE1E51" w:rsidRDefault="00FE1E51" w:rsidP="00FE1E51">
      <w:pPr>
        <w:ind w:firstLine="540"/>
        <w:jc w:val="both"/>
        <w:rPr>
          <w:bCs/>
          <w:sz w:val="20"/>
          <w:szCs w:val="20"/>
        </w:rPr>
      </w:pPr>
      <w:r w:rsidRPr="00BF4F3B">
        <w:rPr>
          <w:bCs/>
          <w:sz w:val="20"/>
          <w:szCs w:val="20"/>
        </w:rPr>
        <w:t>1</w:t>
      </w:r>
      <w:r w:rsidR="00C42F93">
        <w:rPr>
          <w:bCs/>
          <w:sz w:val="20"/>
          <w:szCs w:val="20"/>
        </w:rPr>
        <w:t>7</w:t>
      </w:r>
      <w:r w:rsidRPr="00BF4F3B">
        <w:rPr>
          <w:bCs/>
          <w:sz w:val="20"/>
          <w:szCs w:val="20"/>
        </w:rPr>
        <w:t xml:space="preserve">.3.фамилию, имя, отчество; </w:t>
      </w:r>
    </w:p>
    <w:p w:rsidR="00FE1E51" w:rsidRDefault="00FE1E51" w:rsidP="00FE1E51">
      <w:pPr>
        <w:ind w:firstLine="540"/>
        <w:jc w:val="both"/>
        <w:rPr>
          <w:bCs/>
          <w:sz w:val="20"/>
          <w:szCs w:val="20"/>
        </w:rPr>
      </w:pPr>
      <w:r w:rsidRPr="00BF4F3B">
        <w:rPr>
          <w:bCs/>
          <w:sz w:val="20"/>
          <w:szCs w:val="20"/>
        </w:rPr>
        <w:t>1</w:t>
      </w:r>
      <w:r w:rsidR="00C42F93">
        <w:rPr>
          <w:bCs/>
          <w:sz w:val="20"/>
          <w:szCs w:val="20"/>
        </w:rPr>
        <w:t>7</w:t>
      </w:r>
      <w:r w:rsidRPr="00BF4F3B">
        <w:rPr>
          <w:bCs/>
          <w:sz w:val="20"/>
          <w:szCs w:val="20"/>
        </w:rPr>
        <w:t xml:space="preserve">.4. статус /соответствие требованиям к членству; </w:t>
      </w:r>
    </w:p>
    <w:p w:rsidR="00FE1E51" w:rsidRDefault="00FE1E51" w:rsidP="00FE1E51">
      <w:pPr>
        <w:ind w:firstLine="540"/>
        <w:jc w:val="both"/>
        <w:rPr>
          <w:bCs/>
          <w:sz w:val="20"/>
          <w:szCs w:val="20"/>
        </w:rPr>
      </w:pPr>
      <w:r w:rsidRPr="00BF4F3B">
        <w:rPr>
          <w:bCs/>
          <w:sz w:val="20"/>
          <w:szCs w:val="20"/>
        </w:rPr>
        <w:t>1</w:t>
      </w:r>
      <w:r w:rsidR="00C42F93">
        <w:rPr>
          <w:bCs/>
          <w:sz w:val="20"/>
          <w:szCs w:val="20"/>
        </w:rPr>
        <w:t>7</w:t>
      </w:r>
      <w:r w:rsidRPr="00BF4F3B">
        <w:rPr>
          <w:bCs/>
          <w:sz w:val="20"/>
          <w:szCs w:val="20"/>
        </w:rPr>
        <w:t xml:space="preserve">.5. дату рождения; </w:t>
      </w:r>
    </w:p>
    <w:p w:rsidR="00FE1E51" w:rsidRDefault="00FE1E51" w:rsidP="00FE1E51">
      <w:pPr>
        <w:ind w:firstLine="540"/>
        <w:jc w:val="both"/>
        <w:rPr>
          <w:bCs/>
          <w:sz w:val="20"/>
          <w:szCs w:val="20"/>
        </w:rPr>
      </w:pPr>
      <w:r w:rsidRPr="00BF4F3B">
        <w:rPr>
          <w:bCs/>
          <w:sz w:val="20"/>
          <w:szCs w:val="20"/>
        </w:rPr>
        <w:t>1</w:t>
      </w:r>
      <w:r w:rsidR="00C42F93">
        <w:rPr>
          <w:bCs/>
          <w:sz w:val="20"/>
          <w:szCs w:val="20"/>
        </w:rPr>
        <w:t>7</w:t>
      </w:r>
      <w:r w:rsidRPr="00BF4F3B">
        <w:rPr>
          <w:bCs/>
          <w:sz w:val="20"/>
          <w:szCs w:val="20"/>
        </w:rPr>
        <w:t xml:space="preserve">.6.место рождения; </w:t>
      </w:r>
    </w:p>
    <w:p w:rsidR="00FE1E51" w:rsidRDefault="00FE1E51" w:rsidP="00FE1E51">
      <w:pPr>
        <w:ind w:firstLine="540"/>
        <w:jc w:val="both"/>
        <w:rPr>
          <w:bCs/>
          <w:sz w:val="20"/>
          <w:szCs w:val="20"/>
        </w:rPr>
      </w:pPr>
      <w:r w:rsidRPr="00BF4F3B">
        <w:rPr>
          <w:bCs/>
          <w:sz w:val="20"/>
          <w:szCs w:val="20"/>
        </w:rPr>
        <w:t>1</w:t>
      </w:r>
      <w:r w:rsidR="00C42F93">
        <w:rPr>
          <w:bCs/>
          <w:sz w:val="20"/>
          <w:szCs w:val="20"/>
        </w:rPr>
        <w:t>7</w:t>
      </w:r>
      <w:r w:rsidRPr="00BF4F3B">
        <w:rPr>
          <w:bCs/>
          <w:sz w:val="20"/>
          <w:szCs w:val="20"/>
        </w:rPr>
        <w:t xml:space="preserve">.7.номера контактных телефонов; </w:t>
      </w:r>
    </w:p>
    <w:p w:rsidR="00FE1E51" w:rsidRDefault="00FE1E51" w:rsidP="00FE1E51">
      <w:pPr>
        <w:ind w:firstLine="540"/>
        <w:jc w:val="both"/>
        <w:rPr>
          <w:bCs/>
          <w:sz w:val="20"/>
          <w:szCs w:val="20"/>
        </w:rPr>
      </w:pPr>
      <w:r w:rsidRPr="00BF4F3B">
        <w:rPr>
          <w:bCs/>
          <w:sz w:val="20"/>
          <w:szCs w:val="20"/>
        </w:rPr>
        <w:t>1</w:t>
      </w:r>
      <w:r w:rsidR="00C42F93">
        <w:rPr>
          <w:bCs/>
          <w:sz w:val="20"/>
          <w:szCs w:val="20"/>
        </w:rPr>
        <w:t>7</w:t>
      </w:r>
      <w:r w:rsidRPr="00BF4F3B">
        <w:rPr>
          <w:bCs/>
          <w:sz w:val="20"/>
          <w:szCs w:val="20"/>
        </w:rPr>
        <w:t xml:space="preserve">.8.адрес электронной почты; </w:t>
      </w:r>
    </w:p>
    <w:p w:rsidR="00FE1E51" w:rsidRDefault="00FE1E51" w:rsidP="00FE1E51">
      <w:pPr>
        <w:ind w:firstLine="540"/>
        <w:jc w:val="both"/>
        <w:rPr>
          <w:bCs/>
          <w:sz w:val="20"/>
          <w:szCs w:val="20"/>
        </w:rPr>
      </w:pPr>
      <w:r w:rsidRPr="00BF4F3B">
        <w:rPr>
          <w:bCs/>
          <w:sz w:val="20"/>
          <w:szCs w:val="20"/>
        </w:rPr>
        <w:t>1</w:t>
      </w:r>
      <w:r w:rsidR="00C42F93">
        <w:rPr>
          <w:bCs/>
          <w:sz w:val="20"/>
          <w:szCs w:val="20"/>
        </w:rPr>
        <w:t>7</w:t>
      </w:r>
      <w:r w:rsidRPr="00BF4F3B">
        <w:rPr>
          <w:bCs/>
          <w:sz w:val="20"/>
          <w:szCs w:val="20"/>
        </w:rPr>
        <w:t xml:space="preserve">.9. почтовый адрес; </w:t>
      </w:r>
    </w:p>
    <w:p w:rsidR="00FE1E51" w:rsidRDefault="00FE1E51" w:rsidP="00FE1E51">
      <w:pPr>
        <w:ind w:firstLine="540"/>
        <w:jc w:val="both"/>
        <w:rPr>
          <w:bCs/>
          <w:sz w:val="20"/>
          <w:szCs w:val="20"/>
        </w:rPr>
      </w:pPr>
      <w:r w:rsidRPr="00BF4F3B">
        <w:rPr>
          <w:bCs/>
          <w:sz w:val="20"/>
          <w:szCs w:val="20"/>
        </w:rPr>
        <w:t>1</w:t>
      </w:r>
      <w:r w:rsidR="00C42F93">
        <w:rPr>
          <w:bCs/>
          <w:sz w:val="20"/>
          <w:szCs w:val="20"/>
        </w:rPr>
        <w:t>7</w:t>
      </w:r>
      <w:r w:rsidRPr="00BF4F3B">
        <w:rPr>
          <w:bCs/>
          <w:sz w:val="20"/>
          <w:szCs w:val="20"/>
        </w:rPr>
        <w:t xml:space="preserve">.10. трудовой стаж; </w:t>
      </w:r>
    </w:p>
    <w:p w:rsidR="00FE1E51" w:rsidRDefault="00FE1E51" w:rsidP="00FE1E51">
      <w:pPr>
        <w:ind w:firstLine="540"/>
        <w:jc w:val="both"/>
        <w:rPr>
          <w:bCs/>
          <w:sz w:val="20"/>
          <w:szCs w:val="20"/>
        </w:rPr>
      </w:pPr>
      <w:r w:rsidRPr="00BF4F3B">
        <w:rPr>
          <w:bCs/>
          <w:sz w:val="20"/>
          <w:szCs w:val="20"/>
        </w:rPr>
        <w:t>1</w:t>
      </w:r>
      <w:r w:rsidR="00C42F93">
        <w:rPr>
          <w:bCs/>
          <w:sz w:val="20"/>
          <w:szCs w:val="20"/>
        </w:rPr>
        <w:t>7</w:t>
      </w:r>
      <w:r w:rsidRPr="00BF4F3B">
        <w:rPr>
          <w:bCs/>
          <w:sz w:val="20"/>
          <w:szCs w:val="20"/>
        </w:rPr>
        <w:t xml:space="preserve">.11. стаж оценочной деятельности; </w:t>
      </w:r>
    </w:p>
    <w:p w:rsidR="00FE1E51" w:rsidRDefault="00FE1E51" w:rsidP="00FE1E51">
      <w:pPr>
        <w:ind w:firstLine="540"/>
        <w:jc w:val="both"/>
        <w:rPr>
          <w:bCs/>
          <w:sz w:val="20"/>
          <w:szCs w:val="20"/>
        </w:rPr>
      </w:pPr>
      <w:r w:rsidRPr="00BF4F3B">
        <w:rPr>
          <w:bCs/>
          <w:sz w:val="20"/>
          <w:szCs w:val="20"/>
        </w:rPr>
        <w:t>1</w:t>
      </w:r>
      <w:r w:rsidR="00C42F93">
        <w:rPr>
          <w:bCs/>
          <w:sz w:val="20"/>
          <w:szCs w:val="20"/>
        </w:rPr>
        <w:t>7</w:t>
      </w:r>
      <w:r w:rsidRPr="00BF4F3B">
        <w:rPr>
          <w:bCs/>
          <w:sz w:val="20"/>
          <w:szCs w:val="20"/>
        </w:rPr>
        <w:t xml:space="preserve">.12. идентификационный номер налогоплательщика; </w:t>
      </w:r>
    </w:p>
    <w:p w:rsidR="00FE1E51" w:rsidRDefault="00FE1E51" w:rsidP="00FE1E51">
      <w:pPr>
        <w:ind w:firstLine="540"/>
        <w:jc w:val="both"/>
        <w:rPr>
          <w:bCs/>
          <w:sz w:val="20"/>
          <w:szCs w:val="20"/>
        </w:rPr>
      </w:pPr>
      <w:r w:rsidRPr="00BF4F3B">
        <w:rPr>
          <w:bCs/>
          <w:sz w:val="20"/>
          <w:szCs w:val="20"/>
        </w:rPr>
        <w:t>1</w:t>
      </w:r>
      <w:r w:rsidR="00C42F93">
        <w:rPr>
          <w:bCs/>
          <w:sz w:val="20"/>
          <w:szCs w:val="20"/>
        </w:rPr>
        <w:t>7</w:t>
      </w:r>
      <w:r w:rsidRPr="00BF4F3B">
        <w:rPr>
          <w:bCs/>
          <w:sz w:val="20"/>
          <w:szCs w:val="20"/>
        </w:rPr>
        <w:t xml:space="preserve">.13. о наличии у члена Ассоциации высшего образования и (или) профессиональной переподготовки в области оценочной деятельности (серия и номер документа об образовании, дата его выдачи, наименование организации, осуществляющей образовательную деятельность, выдавшей документ об образовании); </w:t>
      </w:r>
    </w:p>
    <w:p w:rsidR="00FE1E51" w:rsidRDefault="00FE1E51" w:rsidP="00FE1E51">
      <w:pPr>
        <w:ind w:firstLine="540"/>
        <w:jc w:val="both"/>
        <w:rPr>
          <w:bCs/>
          <w:sz w:val="20"/>
          <w:szCs w:val="20"/>
        </w:rPr>
      </w:pPr>
      <w:r w:rsidRPr="00BF4F3B">
        <w:rPr>
          <w:bCs/>
          <w:sz w:val="20"/>
          <w:szCs w:val="20"/>
        </w:rPr>
        <w:t>1</w:t>
      </w:r>
      <w:r w:rsidR="00C42F93">
        <w:rPr>
          <w:bCs/>
          <w:sz w:val="20"/>
          <w:szCs w:val="20"/>
        </w:rPr>
        <w:t>7</w:t>
      </w:r>
      <w:r w:rsidRPr="00BF4F3B">
        <w:rPr>
          <w:bCs/>
          <w:sz w:val="20"/>
          <w:szCs w:val="20"/>
        </w:rPr>
        <w:t xml:space="preserve">.14. о наличии у члена Ассоциации квалификационного аттестата (номер квалификационного аттестата, наименование выдавшей квалификационный аттестат образовательной организации высшего образования, зарегистрированной на территории Российской Федерации и аккредитованной Федеральной службой государственной регистрации, кадастра и картографии, дата аннулирования квалификационного аттестата); </w:t>
      </w:r>
    </w:p>
    <w:p w:rsidR="00FE1E51" w:rsidRDefault="00FE1E51" w:rsidP="00FE1E51">
      <w:pPr>
        <w:ind w:firstLine="540"/>
        <w:jc w:val="both"/>
        <w:rPr>
          <w:bCs/>
          <w:sz w:val="20"/>
          <w:szCs w:val="20"/>
        </w:rPr>
      </w:pPr>
      <w:r w:rsidRPr="00BF4F3B">
        <w:rPr>
          <w:bCs/>
          <w:sz w:val="20"/>
          <w:szCs w:val="20"/>
        </w:rPr>
        <w:t>1</w:t>
      </w:r>
      <w:r w:rsidR="00C42F93">
        <w:rPr>
          <w:bCs/>
          <w:sz w:val="20"/>
          <w:szCs w:val="20"/>
        </w:rPr>
        <w:t>7</w:t>
      </w:r>
      <w:r w:rsidRPr="00BF4F3B">
        <w:rPr>
          <w:bCs/>
          <w:sz w:val="20"/>
          <w:szCs w:val="20"/>
        </w:rPr>
        <w:t xml:space="preserve">.15. о решении общего собрания членов Ассоциации об избрании члена Ассоциации, сдавшего единый квалификационный экзамен, в состав экспертного совета Ассоциации (при его наличии) (с указанием номера и даты такого решения); </w:t>
      </w:r>
    </w:p>
    <w:p w:rsidR="00FE1E51" w:rsidRDefault="00FE1E51" w:rsidP="00FE1E51">
      <w:pPr>
        <w:ind w:firstLine="540"/>
        <w:jc w:val="both"/>
        <w:rPr>
          <w:bCs/>
          <w:sz w:val="20"/>
          <w:szCs w:val="20"/>
        </w:rPr>
      </w:pPr>
      <w:r w:rsidRPr="00BF4F3B">
        <w:rPr>
          <w:bCs/>
          <w:sz w:val="20"/>
          <w:szCs w:val="20"/>
        </w:rPr>
        <w:t>1</w:t>
      </w:r>
      <w:r w:rsidR="00C42F93">
        <w:rPr>
          <w:bCs/>
          <w:sz w:val="20"/>
          <w:szCs w:val="20"/>
        </w:rPr>
        <w:t>7</w:t>
      </w:r>
      <w:r w:rsidRPr="00BF4F3B">
        <w:rPr>
          <w:bCs/>
          <w:sz w:val="20"/>
          <w:szCs w:val="20"/>
        </w:rPr>
        <w:t xml:space="preserve">.16. сведения об отсутствии неснятой или непогашенной судимости за преступления в сфере экономики, а также за преступления средней тяжести, тяжкие и особо тяжкие преступления; </w:t>
      </w:r>
    </w:p>
    <w:p w:rsidR="00FE1E51" w:rsidRDefault="00FE1E51" w:rsidP="00FE1E51">
      <w:pPr>
        <w:ind w:firstLine="540"/>
        <w:jc w:val="both"/>
        <w:rPr>
          <w:bCs/>
          <w:sz w:val="20"/>
          <w:szCs w:val="20"/>
        </w:rPr>
      </w:pPr>
      <w:r w:rsidRPr="00BF4F3B">
        <w:rPr>
          <w:bCs/>
          <w:sz w:val="20"/>
          <w:szCs w:val="20"/>
        </w:rPr>
        <w:t>1</w:t>
      </w:r>
      <w:r w:rsidR="00C42F93">
        <w:rPr>
          <w:bCs/>
          <w:sz w:val="20"/>
          <w:szCs w:val="20"/>
        </w:rPr>
        <w:t>7</w:t>
      </w:r>
      <w:r w:rsidRPr="00BF4F3B">
        <w:rPr>
          <w:bCs/>
          <w:sz w:val="20"/>
          <w:szCs w:val="20"/>
        </w:rPr>
        <w:t xml:space="preserve">.17. сведения о юридическом лице, с которым член Ассоциации заключил трудовой договор (полное и (в случае, если имеется) сокращенное наименование; дата государственной регистрации и основной государственный регистрационный номер юридического лица, место нахождения юридического лица, почтовый адрес и номера контактных телефонов, дата заключения договора страхования ответственности, заключенного юридическим лицом в соответствии с требованиями статьи 15.1 Федерального закона от 29 июля 1998 г. N 135-ФЗ "Об оценочной деятельности в Российской Федерации" (далее – Федеральный закон об оценочной деятельности), срок его действия, размер страховой суммы по договору страхования, сведения о страховщике, в том числе о месте его нахождения и номерах контактных телефонов), в том числе о соответствии этого юридического лица требованиям, установленным ст.15.1. Федерального закона об оценочной деятельности, включая информацию о наличии в штате юридического лица, с которым оценщик заключил трудовой договор, не менее двух оценщиков, право осуществления оценочной деятельности которых не приостановлено; </w:t>
      </w:r>
    </w:p>
    <w:p w:rsidR="00FE1E51" w:rsidRDefault="00FE1E51" w:rsidP="00FE1E51">
      <w:pPr>
        <w:ind w:firstLine="540"/>
        <w:jc w:val="both"/>
        <w:rPr>
          <w:bCs/>
          <w:sz w:val="20"/>
          <w:szCs w:val="20"/>
        </w:rPr>
      </w:pPr>
      <w:r w:rsidRPr="00BF4F3B">
        <w:rPr>
          <w:bCs/>
          <w:sz w:val="20"/>
          <w:szCs w:val="20"/>
        </w:rPr>
        <w:t>1</w:t>
      </w:r>
      <w:r w:rsidR="00C42F93">
        <w:rPr>
          <w:bCs/>
          <w:sz w:val="20"/>
          <w:szCs w:val="20"/>
        </w:rPr>
        <w:t>7</w:t>
      </w:r>
      <w:r w:rsidRPr="00BF4F3B">
        <w:rPr>
          <w:bCs/>
          <w:sz w:val="20"/>
          <w:szCs w:val="20"/>
        </w:rPr>
        <w:t xml:space="preserve">.18. сведения об обеспечении имущественной ответственности члена Ассоциации перед потребителями произведенных ими товаров (работ, услуг) и иными лицами, в том числе: </w:t>
      </w:r>
    </w:p>
    <w:p w:rsidR="00FE1E51" w:rsidRDefault="00FE1E51" w:rsidP="00FE1E51">
      <w:pPr>
        <w:ind w:firstLine="540"/>
        <w:jc w:val="both"/>
        <w:rPr>
          <w:bCs/>
          <w:sz w:val="20"/>
          <w:szCs w:val="20"/>
        </w:rPr>
      </w:pPr>
      <w:r w:rsidRPr="00BF4F3B">
        <w:rPr>
          <w:bCs/>
          <w:sz w:val="20"/>
          <w:szCs w:val="20"/>
        </w:rPr>
        <w:t>1</w:t>
      </w:r>
      <w:r w:rsidR="00C42F93">
        <w:rPr>
          <w:bCs/>
          <w:sz w:val="20"/>
          <w:szCs w:val="20"/>
        </w:rPr>
        <w:t>7</w:t>
      </w:r>
      <w:r w:rsidRPr="00BF4F3B">
        <w:rPr>
          <w:bCs/>
          <w:sz w:val="20"/>
          <w:szCs w:val="20"/>
        </w:rPr>
        <w:t xml:space="preserve">.18.1. сведения о страховщике (включая сведения о месте его нахождения, об имеющейся лицензии и информацию, предназначенную для установления контакта); </w:t>
      </w:r>
    </w:p>
    <w:p w:rsidR="00FE1E51" w:rsidRDefault="00FE1E51" w:rsidP="00FE1E51">
      <w:pPr>
        <w:ind w:firstLine="540"/>
        <w:jc w:val="both"/>
        <w:rPr>
          <w:bCs/>
          <w:sz w:val="20"/>
          <w:szCs w:val="20"/>
        </w:rPr>
      </w:pPr>
      <w:r w:rsidRPr="00BF4F3B">
        <w:rPr>
          <w:bCs/>
          <w:sz w:val="20"/>
          <w:szCs w:val="20"/>
        </w:rPr>
        <w:t>1</w:t>
      </w:r>
      <w:r w:rsidR="00C42F93">
        <w:rPr>
          <w:bCs/>
          <w:sz w:val="20"/>
          <w:szCs w:val="20"/>
        </w:rPr>
        <w:t>7</w:t>
      </w:r>
      <w:r w:rsidRPr="00BF4F3B">
        <w:rPr>
          <w:bCs/>
          <w:sz w:val="20"/>
          <w:szCs w:val="20"/>
        </w:rPr>
        <w:t xml:space="preserve">.18.2. о размере страховой суммы по договору страхования ответственности члена Ассоциации; </w:t>
      </w:r>
    </w:p>
    <w:p w:rsidR="00FE1E51" w:rsidRDefault="00FE1E51" w:rsidP="00FE1E51">
      <w:pPr>
        <w:ind w:firstLine="540"/>
        <w:jc w:val="both"/>
        <w:rPr>
          <w:bCs/>
          <w:sz w:val="20"/>
          <w:szCs w:val="20"/>
        </w:rPr>
      </w:pPr>
      <w:r w:rsidRPr="00BF4F3B">
        <w:rPr>
          <w:bCs/>
          <w:sz w:val="20"/>
          <w:szCs w:val="20"/>
        </w:rPr>
        <w:t>1</w:t>
      </w:r>
      <w:r w:rsidR="00C42F93">
        <w:rPr>
          <w:bCs/>
          <w:sz w:val="20"/>
          <w:szCs w:val="20"/>
        </w:rPr>
        <w:t>7</w:t>
      </w:r>
      <w:r w:rsidRPr="00BF4F3B">
        <w:rPr>
          <w:bCs/>
          <w:sz w:val="20"/>
          <w:szCs w:val="20"/>
        </w:rPr>
        <w:t xml:space="preserve">.18.3. номер договора страхования ответственности; </w:t>
      </w:r>
    </w:p>
    <w:p w:rsidR="00FE1E51" w:rsidRDefault="00FE1E51" w:rsidP="00FE1E51">
      <w:pPr>
        <w:ind w:firstLine="540"/>
        <w:jc w:val="both"/>
        <w:rPr>
          <w:bCs/>
          <w:sz w:val="20"/>
          <w:szCs w:val="20"/>
        </w:rPr>
      </w:pPr>
      <w:r w:rsidRPr="00BF4F3B">
        <w:rPr>
          <w:bCs/>
          <w:sz w:val="20"/>
          <w:szCs w:val="20"/>
        </w:rPr>
        <w:t>1</w:t>
      </w:r>
      <w:r w:rsidR="00C42F93">
        <w:rPr>
          <w:bCs/>
          <w:sz w:val="20"/>
          <w:szCs w:val="20"/>
        </w:rPr>
        <w:t>7</w:t>
      </w:r>
      <w:r w:rsidRPr="00BF4F3B">
        <w:rPr>
          <w:bCs/>
          <w:sz w:val="20"/>
          <w:szCs w:val="20"/>
        </w:rPr>
        <w:t xml:space="preserve">.18.4.дата заключения членом Ассоциации договора обязательного страхования ответственности оценщика и сроке его действия; </w:t>
      </w:r>
    </w:p>
    <w:p w:rsidR="00FE1E51" w:rsidRDefault="00FE1E51" w:rsidP="00FE1E51">
      <w:pPr>
        <w:ind w:firstLine="540"/>
        <w:jc w:val="both"/>
        <w:rPr>
          <w:bCs/>
          <w:sz w:val="20"/>
          <w:szCs w:val="20"/>
        </w:rPr>
      </w:pPr>
      <w:r w:rsidRPr="00BF4F3B">
        <w:rPr>
          <w:bCs/>
          <w:sz w:val="20"/>
          <w:szCs w:val="20"/>
        </w:rPr>
        <w:t>1</w:t>
      </w:r>
      <w:r w:rsidR="00C42F93">
        <w:rPr>
          <w:bCs/>
          <w:sz w:val="20"/>
          <w:szCs w:val="20"/>
        </w:rPr>
        <w:t>7</w:t>
      </w:r>
      <w:r w:rsidRPr="00BF4F3B">
        <w:rPr>
          <w:bCs/>
          <w:sz w:val="20"/>
          <w:szCs w:val="20"/>
        </w:rPr>
        <w:t xml:space="preserve">.18.5. о размере взноса в компенсационный фонд Ассоциации. </w:t>
      </w:r>
    </w:p>
    <w:p w:rsidR="00FE1E51" w:rsidRDefault="00FE1E51" w:rsidP="00FE1E51">
      <w:pPr>
        <w:ind w:firstLine="540"/>
        <w:jc w:val="both"/>
        <w:rPr>
          <w:bCs/>
          <w:sz w:val="20"/>
          <w:szCs w:val="20"/>
        </w:rPr>
      </w:pPr>
      <w:r w:rsidRPr="00BF4F3B">
        <w:rPr>
          <w:bCs/>
          <w:sz w:val="20"/>
          <w:szCs w:val="20"/>
        </w:rPr>
        <w:t>1</w:t>
      </w:r>
      <w:r w:rsidR="00C42F93">
        <w:rPr>
          <w:bCs/>
          <w:sz w:val="20"/>
          <w:szCs w:val="20"/>
        </w:rPr>
        <w:t>7</w:t>
      </w:r>
      <w:r w:rsidRPr="00BF4F3B">
        <w:rPr>
          <w:bCs/>
          <w:sz w:val="20"/>
          <w:szCs w:val="20"/>
        </w:rPr>
        <w:t xml:space="preserve">.19.информацию о подписанных членом Ассоциации отчетах об оценке (дата составления отчета об оценке и его порядковый номер, объект оценки, вид определенной стоимости объекта оценки, фамилия, имя и (при наличии) отчество оценщика, наименование юридического лица, заключившего соответствующий договор на проведение оценки (при наличии)); </w:t>
      </w:r>
    </w:p>
    <w:p w:rsidR="00FE1E51" w:rsidRDefault="00FE1E51" w:rsidP="00FE1E51">
      <w:pPr>
        <w:ind w:firstLine="540"/>
        <w:jc w:val="both"/>
        <w:rPr>
          <w:bCs/>
          <w:sz w:val="20"/>
          <w:szCs w:val="20"/>
        </w:rPr>
      </w:pPr>
      <w:r w:rsidRPr="00BF4F3B">
        <w:rPr>
          <w:bCs/>
          <w:sz w:val="20"/>
          <w:szCs w:val="20"/>
        </w:rPr>
        <w:t>1</w:t>
      </w:r>
      <w:r w:rsidR="00C42F93">
        <w:rPr>
          <w:bCs/>
          <w:sz w:val="20"/>
          <w:szCs w:val="20"/>
        </w:rPr>
        <w:t>7</w:t>
      </w:r>
      <w:r w:rsidRPr="00BF4F3B">
        <w:rPr>
          <w:bCs/>
          <w:sz w:val="20"/>
          <w:szCs w:val="20"/>
        </w:rPr>
        <w:t xml:space="preserve">.20. об экспертных заключениях на подписанные членом Ассоциации отчеты об оценке объектов оценки (дата составления и порядковый номер отчета об оценке, на который выдано экспертное заключение; дата составления и номер экспертного заключения; сведения об эксперте или экспертах (фамилия, имя и отчество (последнее - при наличии); сведения о членстве эксперта или экспертов в Ассоциации; вид проводимой экспертизы и результаты экспертизы); </w:t>
      </w:r>
    </w:p>
    <w:p w:rsidR="00FE1E51" w:rsidRDefault="00FE1E51" w:rsidP="00FE1E51">
      <w:pPr>
        <w:ind w:firstLine="540"/>
        <w:jc w:val="both"/>
        <w:rPr>
          <w:bCs/>
          <w:sz w:val="20"/>
          <w:szCs w:val="20"/>
        </w:rPr>
      </w:pPr>
      <w:r w:rsidRPr="00BF4F3B">
        <w:rPr>
          <w:bCs/>
          <w:sz w:val="20"/>
          <w:szCs w:val="20"/>
        </w:rPr>
        <w:t>1</w:t>
      </w:r>
      <w:r w:rsidR="00C42F93">
        <w:rPr>
          <w:bCs/>
          <w:sz w:val="20"/>
          <w:szCs w:val="20"/>
        </w:rPr>
        <w:t>7</w:t>
      </w:r>
      <w:r w:rsidRPr="00BF4F3B">
        <w:rPr>
          <w:bCs/>
          <w:sz w:val="20"/>
          <w:szCs w:val="20"/>
        </w:rPr>
        <w:t xml:space="preserve">.21. о подписанных членом Ассоциации экспертных заключениях на отчеты об оценке объектов оценки (дата составления и номер экспертного заключения, вид проводимой экспертизы, результаты экспертизы; дата составления и порядковый номер отчета об оценке, на который выдано экспертное заключение) (в отношении эксперта Ассоциации); </w:t>
      </w:r>
    </w:p>
    <w:p w:rsidR="00FE1E51" w:rsidRDefault="00FE1E51" w:rsidP="00FE1E51">
      <w:pPr>
        <w:ind w:firstLine="540"/>
        <w:jc w:val="both"/>
        <w:rPr>
          <w:bCs/>
          <w:sz w:val="20"/>
          <w:szCs w:val="20"/>
        </w:rPr>
      </w:pPr>
      <w:r w:rsidRPr="00BF4F3B">
        <w:rPr>
          <w:bCs/>
          <w:sz w:val="20"/>
          <w:szCs w:val="20"/>
        </w:rPr>
        <w:t>1</w:t>
      </w:r>
      <w:r w:rsidR="00C42F93">
        <w:rPr>
          <w:bCs/>
          <w:sz w:val="20"/>
          <w:szCs w:val="20"/>
        </w:rPr>
        <w:t>7</w:t>
      </w:r>
      <w:r w:rsidRPr="00BF4F3B">
        <w:rPr>
          <w:bCs/>
          <w:sz w:val="20"/>
          <w:szCs w:val="20"/>
        </w:rPr>
        <w:t xml:space="preserve">.22. сведения о поступивших в Ассоциацию жалобах на нарушение членом Ассоциации требований Федерального закона об оценочной деятельности, федеральных стандартов оценки, иных нормативных правовых актов Российской Федерации в области оценочной деятельности, стандартов и правил оценочной деятельности, правил деловой и профессиональной этики, в том числе дата поступления, предмет жалобы, дата и результат рассмотрения жалобы, при наличии решения о применении меры дисциплинарного воздействия; </w:t>
      </w:r>
    </w:p>
    <w:p w:rsidR="00FE1E51" w:rsidRDefault="00FE1E51" w:rsidP="00FE1E51">
      <w:pPr>
        <w:ind w:firstLine="540"/>
        <w:jc w:val="both"/>
        <w:rPr>
          <w:bCs/>
          <w:sz w:val="20"/>
          <w:szCs w:val="20"/>
        </w:rPr>
      </w:pPr>
      <w:r w:rsidRPr="00BF4F3B">
        <w:rPr>
          <w:bCs/>
          <w:sz w:val="20"/>
          <w:szCs w:val="20"/>
        </w:rPr>
        <w:t>1</w:t>
      </w:r>
      <w:r w:rsidR="00C42F93">
        <w:rPr>
          <w:bCs/>
          <w:sz w:val="20"/>
          <w:szCs w:val="20"/>
        </w:rPr>
        <w:t>7</w:t>
      </w:r>
      <w:r w:rsidRPr="00BF4F3B">
        <w:rPr>
          <w:bCs/>
          <w:sz w:val="20"/>
          <w:szCs w:val="20"/>
        </w:rPr>
        <w:t xml:space="preserve">.23. сведения о результатах проведенных Ассоциацией проверок члена Ассоциации и фактах применения к нему дисциплинарных и иных взысканий (в случае, если такие проверки проводились и (или) такие взыскания налагались), в том числе о датах начала и окончания, основании проведения Ассоциацией проверки в отношении члена Ассоциации; </w:t>
      </w:r>
    </w:p>
    <w:p w:rsidR="00FE1E51" w:rsidRDefault="00FE1E51" w:rsidP="00FE1E51">
      <w:pPr>
        <w:ind w:firstLine="540"/>
        <w:jc w:val="both"/>
        <w:rPr>
          <w:bCs/>
          <w:sz w:val="20"/>
          <w:szCs w:val="20"/>
        </w:rPr>
      </w:pPr>
      <w:r w:rsidRPr="00BF4F3B">
        <w:rPr>
          <w:bCs/>
          <w:sz w:val="20"/>
          <w:szCs w:val="20"/>
        </w:rPr>
        <w:t>1</w:t>
      </w:r>
      <w:r w:rsidR="00C42F93">
        <w:rPr>
          <w:bCs/>
          <w:sz w:val="20"/>
          <w:szCs w:val="20"/>
        </w:rPr>
        <w:t>7</w:t>
      </w:r>
      <w:r w:rsidRPr="00BF4F3B">
        <w:rPr>
          <w:bCs/>
          <w:sz w:val="20"/>
          <w:szCs w:val="20"/>
        </w:rPr>
        <w:t xml:space="preserve">.24. сведения о применении мер дисциплинарного воздействия (мера дисциплинарного воздействия, дата и основания принятия решения о ее применении, дата исполнения (для предписания и штрафа), дата и период приостановления права осуществления оценочной деятельности или приостановления деятельности эксперта Ассоциации и дата восстановления права осуществления оценочной деятельности (при наличии); </w:t>
      </w:r>
    </w:p>
    <w:p w:rsidR="00FE1E51" w:rsidRDefault="00FE1E51" w:rsidP="00FE1E51">
      <w:pPr>
        <w:ind w:firstLine="540"/>
        <w:jc w:val="both"/>
        <w:rPr>
          <w:bCs/>
          <w:sz w:val="20"/>
          <w:szCs w:val="20"/>
        </w:rPr>
      </w:pPr>
      <w:r w:rsidRPr="00BF4F3B">
        <w:rPr>
          <w:bCs/>
          <w:sz w:val="20"/>
          <w:szCs w:val="20"/>
        </w:rPr>
        <w:t>1</w:t>
      </w:r>
      <w:r w:rsidR="00C42F93">
        <w:rPr>
          <w:bCs/>
          <w:sz w:val="20"/>
          <w:szCs w:val="20"/>
        </w:rPr>
        <w:t>7</w:t>
      </w:r>
      <w:r w:rsidRPr="00BF4F3B">
        <w:rPr>
          <w:bCs/>
          <w:sz w:val="20"/>
          <w:szCs w:val="20"/>
        </w:rPr>
        <w:t xml:space="preserve">.25. информацию о приостановлении права осуществления оценочной деятельности членом Ассоциации, в том числе дату и период приостановления права осуществления оценочной деятельности или приостановление деятельности эксперта Ассоциации, и дата восстановления права осуществления оценочной деятельности (при наличии); </w:t>
      </w:r>
    </w:p>
    <w:p w:rsidR="002F4389" w:rsidRPr="00C42F93" w:rsidRDefault="00FE1E51" w:rsidP="00FE1E51">
      <w:pPr>
        <w:pStyle w:val="ConsPlusNormal"/>
        <w:ind w:firstLine="540"/>
        <w:jc w:val="both"/>
        <w:rPr>
          <w:rFonts w:ascii="Times New Roman" w:hAnsi="Times New Roman" w:cs="Times New Roman"/>
          <w:szCs w:val="22"/>
        </w:rPr>
      </w:pPr>
      <w:r w:rsidRPr="00C42F93">
        <w:rPr>
          <w:rFonts w:ascii="Times New Roman" w:hAnsi="Times New Roman" w:cs="Times New Roman"/>
          <w:bCs/>
        </w:rPr>
        <w:t>1</w:t>
      </w:r>
      <w:r w:rsidR="00C42F93">
        <w:rPr>
          <w:rFonts w:ascii="Times New Roman" w:hAnsi="Times New Roman" w:cs="Times New Roman"/>
          <w:bCs/>
        </w:rPr>
        <w:t>7</w:t>
      </w:r>
      <w:r w:rsidRPr="00C42F93">
        <w:rPr>
          <w:rFonts w:ascii="Times New Roman" w:hAnsi="Times New Roman" w:cs="Times New Roman"/>
          <w:bCs/>
        </w:rPr>
        <w:t xml:space="preserve">.26. В отношении лиц, прекративших свое членство в Ассоциации, в реестре членов Ассоциации наряду с информацией, указанной в </w:t>
      </w:r>
      <w:proofErr w:type="spellStart"/>
      <w:r w:rsidRPr="00C42F93">
        <w:rPr>
          <w:rFonts w:ascii="Times New Roman" w:hAnsi="Times New Roman" w:cs="Times New Roman"/>
          <w:bCs/>
        </w:rPr>
        <w:t>пп</w:t>
      </w:r>
      <w:proofErr w:type="spellEnd"/>
      <w:r w:rsidRPr="00C42F93">
        <w:rPr>
          <w:rFonts w:ascii="Times New Roman" w:hAnsi="Times New Roman" w:cs="Times New Roman"/>
          <w:bCs/>
        </w:rPr>
        <w:t>. 1</w:t>
      </w:r>
      <w:r w:rsidR="00C42F93">
        <w:rPr>
          <w:rFonts w:ascii="Times New Roman" w:hAnsi="Times New Roman" w:cs="Times New Roman"/>
          <w:bCs/>
        </w:rPr>
        <w:t>7</w:t>
      </w:r>
      <w:r w:rsidRPr="00C42F93">
        <w:rPr>
          <w:rFonts w:ascii="Times New Roman" w:hAnsi="Times New Roman" w:cs="Times New Roman"/>
          <w:bCs/>
        </w:rPr>
        <w:t>.1.-1</w:t>
      </w:r>
      <w:r w:rsidR="00C42F93">
        <w:rPr>
          <w:rFonts w:ascii="Times New Roman" w:hAnsi="Times New Roman" w:cs="Times New Roman"/>
          <w:bCs/>
        </w:rPr>
        <w:t>7</w:t>
      </w:r>
      <w:r w:rsidRPr="00C42F93">
        <w:rPr>
          <w:rFonts w:ascii="Times New Roman" w:hAnsi="Times New Roman" w:cs="Times New Roman"/>
          <w:bCs/>
        </w:rPr>
        <w:t>.25. настоящего пункта, размещается информация о дате прекращения членства в Ассоциации и об основаниях такого прекращения</w:t>
      </w:r>
      <w:r w:rsidR="002F4389" w:rsidRPr="00C42F93">
        <w:rPr>
          <w:rFonts w:ascii="Times New Roman" w:hAnsi="Times New Roman" w:cs="Times New Roman"/>
          <w:szCs w:val="22"/>
        </w:rPr>
        <w:t>;</w:t>
      </w:r>
    </w:p>
    <w:p w:rsidR="002F4389" w:rsidRPr="008453D8" w:rsidRDefault="00C42F93" w:rsidP="002F4389">
      <w:pPr>
        <w:pStyle w:val="ConsPlusNormal"/>
        <w:ind w:firstLine="540"/>
        <w:jc w:val="both"/>
        <w:rPr>
          <w:rFonts w:ascii="Times New Roman" w:hAnsi="Times New Roman" w:cs="Times New Roman"/>
          <w:szCs w:val="22"/>
        </w:rPr>
      </w:pPr>
      <w:r>
        <w:rPr>
          <w:rFonts w:ascii="Times New Roman" w:hAnsi="Times New Roman" w:cs="Times New Roman"/>
          <w:szCs w:val="22"/>
        </w:rPr>
        <w:t xml:space="preserve">17.27. </w:t>
      </w:r>
      <w:r w:rsidR="002F4389" w:rsidRPr="008453D8">
        <w:rPr>
          <w:rFonts w:ascii="Times New Roman" w:hAnsi="Times New Roman" w:cs="Times New Roman"/>
          <w:szCs w:val="22"/>
        </w:rPr>
        <w:t xml:space="preserve">иные предусмотренные </w:t>
      </w:r>
      <w:r>
        <w:rPr>
          <w:rFonts w:ascii="Times New Roman" w:hAnsi="Times New Roman" w:cs="Times New Roman"/>
          <w:szCs w:val="22"/>
        </w:rPr>
        <w:t>А СРО «ЮСО»</w:t>
      </w:r>
      <w:r w:rsidR="002F4389" w:rsidRPr="008453D8">
        <w:rPr>
          <w:rFonts w:ascii="Times New Roman" w:hAnsi="Times New Roman" w:cs="Times New Roman"/>
          <w:szCs w:val="22"/>
        </w:rPr>
        <w:t xml:space="preserve"> сведения.</w:t>
      </w:r>
    </w:p>
    <w:p w:rsidR="002F4389" w:rsidRPr="008453D8" w:rsidRDefault="002F4389" w:rsidP="002F4389">
      <w:pPr>
        <w:pStyle w:val="ConsPlusNormal"/>
        <w:ind w:firstLine="540"/>
        <w:jc w:val="both"/>
        <w:rPr>
          <w:rFonts w:ascii="Times New Roman" w:hAnsi="Times New Roman" w:cs="Times New Roman"/>
          <w:szCs w:val="22"/>
        </w:rPr>
      </w:pPr>
      <w:r w:rsidRPr="008453D8">
        <w:rPr>
          <w:rFonts w:ascii="Times New Roman" w:hAnsi="Times New Roman" w:cs="Times New Roman"/>
          <w:szCs w:val="22"/>
        </w:rPr>
        <w:t xml:space="preserve">В отношении лиц, прекративших свое членство в </w:t>
      </w:r>
      <w:r w:rsidR="00C42F93">
        <w:rPr>
          <w:rFonts w:ascii="Times New Roman" w:hAnsi="Times New Roman" w:cs="Times New Roman"/>
          <w:szCs w:val="22"/>
        </w:rPr>
        <w:t>А СРО «ЮСО»</w:t>
      </w:r>
      <w:r w:rsidRPr="008453D8">
        <w:rPr>
          <w:rFonts w:ascii="Times New Roman" w:hAnsi="Times New Roman" w:cs="Times New Roman"/>
          <w:szCs w:val="22"/>
        </w:rPr>
        <w:t xml:space="preserve">, в реестре членов </w:t>
      </w:r>
      <w:r w:rsidR="00C42F93">
        <w:rPr>
          <w:rFonts w:ascii="Times New Roman" w:hAnsi="Times New Roman" w:cs="Times New Roman"/>
          <w:szCs w:val="22"/>
        </w:rPr>
        <w:t>А СРО «ЮСО»</w:t>
      </w:r>
      <w:r w:rsidRPr="008453D8">
        <w:rPr>
          <w:rFonts w:ascii="Times New Roman" w:hAnsi="Times New Roman" w:cs="Times New Roman"/>
          <w:szCs w:val="22"/>
        </w:rPr>
        <w:t xml:space="preserve"> должна содержаться подлежащая размещению на официальном сайте информация о дате прекращения членства в </w:t>
      </w:r>
      <w:r w:rsidR="00C42F93">
        <w:rPr>
          <w:rFonts w:ascii="Times New Roman" w:hAnsi="Times New Roman" w:cs="Times New Roman"/>
          <w:szCs w:val="22"/>
        </w:rPr>
        <w:t>А СРО «ЮСО»</w:t>
      </w:r>
      <w:r w:rsidR="00642DD3">
        <w:rPr>
          <w:rFonts w:ascii="Times New Roman" w:hAnsi="Times New Roman" w:cs="Times New Roman"/>
          <w:szCs w:val="22"/>
        </w:rPr>
        <w:t xml:space="preserve"> </w:t>
      </w:r>
      <w:r w:rsidRPr="008453D8">
        <w:rPr>
          <w:rFonts w:ascii="Times New Roman" w:hAnsi="Times New Roman" w:cs="Times New Roman"/>
          <w:szCs w:val="22"/>
        </w:rPr>
        <w:t>и об основаниях такого прекращения.</w:t>
      </w:r>
    </w:p>
    <w:p w:rsidR="002F4389" w:rsidRPr="008453D8" w:rsidRDefault="00C42F93" w:rsidP="002F4389">
      <w:pPr>
        <w:pStyle w:val="ConsPlusNormal"/>
        <w:ind w:firstLine="540"/>
        <w:jc w:val="both"/>
        <w:rPr>
          <w:rFonts w:ascii="Times New Roman" w:hAnsi="Times New Roman" w:cs="Times New Roman"/>
          <w:szCs w:val="22"/>
        </w:rPr>
      </w:pPr>
      <w:r>
        <w:rPr>
          <w:rFonts w:ascii="Times New Roman" w:hAnsi="Times New Roman" w:cs="Times New Roman"/>
          <w:szCs w:val="22"/>
        </w:rPr>
        <w:t>А СРО «ЮСО»</w:t>
      </w:r>
      <w:r w:rsidR="00642DD3">
        <w:rPr>
          <w:rFonts w:ascii="Times New Roman" w:hAnsi="Times New Roman" w:cs="Times New Roman"/>
          <w:szCs w:val="22"/>
        </w:rPr>
        <w:t xml:space="preserve"> </w:t>
      </w:r>
      <w:r w:rsidR="002F4389" w:rsidRPr="008453D8">
        <w:rPr>
          <w:rFonts w:ascii="Times New Roman" w:hAnsi="Times New Roman" w:cs="Times New Roman"/>
          <w:szCs w:val="22"/>
        </w:rPr>
        <w:t>ведет реестр членов саморегулируемой организации со дня внесения сведений о ней в государственный реестр саморегулируемых организаций в соответствии с требованиями, установленными настоящим Федеральным законом.</w:t>
      </w:r>
    </w:p>
    <w:p w:rsidR="002F4389" w:rsidRPr="008453D8" w:rsidRDefault="00C42F93" w:rsidP="002F4389">
      <w:pPr>
        <w:pStyle w:val="ConsPlusNormal"/>
        <w:ind w:firstLine="540"/>
        <w:jc w:val="both"/>
        <w:rPr>
          <w:rFonts w:ascii="Times New Roman" w:hAnsi="Times New Roman" w:cs="Times New Roman"/>
          <w:szCs w:val="22"/>
        </w:rPr>
      </w:pPr>
      <w:r>
        <w:rPr>
          <w:rFonts w:ascii="Times New Roman" w:hAnsi="Times New Roman" w:cs="Times New Roman"/>
          <w:szCs w:val="22"/>
        </w:rPr>
        <w:t>18</w:t>
      </w:r>
      <w:r w:rsidR="002F4389" w:rsidRPr="008453D8">
        <w:rPr>
          <w:rFonts w:ascii="Times New Roman" w:hAnsi="Times New Roman" w:cs="Times New Roman"/>
          <w:szCs w:val="22"/>
        </w:rPr>
        <w:t xml:space="preserve">. Член </w:t>
      </w:r>
      <w:r>
        <w:rPr>
          <w:rFonts w:ascii="Times New Roman" w:hAnsi="Times New Roman" w:cs="Times New Roman"/>
          <w:szCs w:val="22"/>
        </w:rPr>
        <w:t>А СРО «ЮСО»</w:t>
      </w:r>
      <w:r w:rsidRPr="008453D8">
        <w:rPr>
          <w:rFonts w:ascii="Times New Roman" w:hAnsi="Times New Roman" w:cs="Times New Roman"/>
          <w:szCs w:val="22"/>
        </w:rPr>
        <w:t xml:space="preserve"> обязан</w:t>
      </w:r>
      <w:r w:rsidR="002F4389" w:rsidRPr="008453D8">
        <w:rPr>
          <w:rFonts w:ascii="Times New Roman" w:hAnsi="Times New Roman" w:cs="Times New Roman"/>
          <w:szCs w:val="22"/>
        </w:rPr>
        <w:t xml:space="preserve"> уведомлять </w:t>
      </w:r>
      <w:r>
        <w:rPr>
          <w:rFonts w:ascii="Times New Roman" w:hAnsi="Times New Roman" w:cs="Times New Roman"/>
          <w:szCs w:val="22"/>
        </w:rPr>
        <w:t>А СРО «ЮСО»</w:t>
      </w:r>
      <w:r w:rsidR="00642DD3" w:rsidRPr="008453D8">
        <w:rPr>
          <w:rFonts w:ascii="Times New Roman" w:hAnsi="Times New Roman" w:cs="Times New Roman"/>
          <w:szCs w:val="22"/>
        </w:rPr>
        <w:t xml:space="preserve"> </w:t>
      </w:r>
      <w:r w:rsidR="002F4389" w:rsidRPr="008453D8">
        <w:rPr>
          <w:rFonts w:ascii="Times New Roman" w:hAnsi="Times New Roman" w:cs="Times New Roman"/>
          <w:szCs w:val="22"/>
        </w:rPr>
        <w:t xml:space="preserve">в письменной форме или путем направления электронного документа о наступлении любых событий, влекущих за собой изменение информации, содержащейся в реестре членов </w:t>
      </w:r>
      <w:r>
        <w:rPr>
          <w:rFonts w:ascii="Times New Roman" w:hAnsi="Times New Roman" w:cs="Times New Roman"/>
          <w:szCs w:val="22"/>
        </w:rPr>
        <w:t>А СРО «ЮСО»</w:t>
      </w:r>
      <w:r w:rsidR="002F4389" w:rsidRPr="008453D8">
        <w:rPr>
          <w:rFonts w:ascii="Times New Roman" w:hAnsi="Times New Roman" w:cs="Times New Roman"/>
          <w:szCs w:val="22"/>
        </w:rPr>
        <w:t>, в течение трех рабочих дней со дня, следующего за днем наступления таких событий.</w:t>
      </w:r>
    </w:p>
    <w:p w:rsidR="00B659E4" w:rsidRDefault="00C42F93" w:rsidP="002F4389">
      <w:pPr>
        <w:pStyle w:val="ConsPlusNormal"/>
        <w:ind w:firstLine="540"/>
        <w:jc w:val="both"/>
        <w:rPr>
          <w:rFonts w:ascii="Times New Roman" w:hAnsi="Times New Roman" w:cs="Times New Roman"/>
          <w:szCs w:val="22"/>
        </w:rPr>
      </w:pPr>
      <w:r>
        <w:rPr>
          <w:rFonts w:ascii="Times New Roman" w:hAnsi="Times New Roman" w:cs="Times New Roman"/>
          <w:szCs w:val="22"/>
        </w:rPr>
        <w:t>19</w:t>
      </w:r>
    </w:p>
    <w:p w:rsidR="002F4389" w:rsidRPr="008453D8" w:rsidRDefault="002F4389" w:rsidP="002F4389">
      <w:pPr>
        <w:pStyle w:val="ConsPlusNormal"/>
        <w:ind w:firstLine="540"/>
        <w:jc w:val="both"/>
        <w:rPr>
          <w:rFonts w:ascii="Times New Roman" w:hAnsi="Times New Roman" w:cs="Times New Roman"/>
          <w:szCs w:val="22"/>
        </w:rPr>
      </w:pPr>
      <w:r w:rsidRPr="008453D8">
        <w:rPr>
          <w:rFonts w:ascii="Times New Roman" w:hAnsi="Times New Roman" w:cs="Times New Roman"/>
          <w:szCs w:val="22"/>
        </w:rPr>
        <w:t xml:space="preserve">. Дополнительные требования к составу сведений, включаемых в реестры членов </w:t>
      </w:r>
      <w:r w:rsidR="00C42F93">
        <w:rPr>
          <w:rFonts w:ascii="Times New Roman" w:hAnsi="Times New Roman" w:cs="Times New Roman"/>
          <w:szCs w:val="22"/>
        </w:rPr>
        <w:t>А СРО «ЮСО»</w:t>
      </w:r>
      <w:r w:rsidRPr="008453D8">
        <w:rPr>
          <w:rFonts w:ascii="Times New Roman" w:hAnsi="Times New Roman" w:cs="Times New Roman"/>
          <w:szCs w:val="22"/>
        </w:rPr>
        <w:t>, образованных в соответствии с федеральными законами и порядок ведения этих реестров и размещения содержащейся в них информации на официальном сайте могут устанавливаться федеральными законами и принимаемыми в соответствии с ними иными нормативными правовыми актами Российской Федерации.</w:t>
      </w:r>
    </w:p>
    <w:p w:rsidR="002F4389" w:rsidRDefault="002F4389" w:rsidP="000F3986">
      <w:pPr>
        <w:pStyle w:val="ConsPlusNormal"/>
        <w:widowControl/>
        <w:ind w:firstLine="540"/>
        <w:jc w:val="both"/>
        <w:rPr>
          <w:rFonts w:ascii="Times New Roman" w:hAnsi="Times New Roman" w:cs="Times New Roman"/>
        </w:rPr>
      </w:pPr>
    </w:p>
    <w:p w:rsidR="002F4389" w:rsidRDefault="002F4389" w:rsidP="000F3986">
      <w:pPr>
        <w:pStyle w:val="ConsPlusNormal"/>
        <w:widowControl/>
        <w:ind w:firstLine="540"/>
        <w:jc w:val="both"/>
        <w:rPr>
          <w:rFonts w:ascii="Times New Roman" w:hAnsi="Times New Roman" w:cs="Times New Roman"/>
        </w:rPr>
      </w:pPr>
    </w:p>
    <w:p w:rsidR="002F4389" w:rsidRDefault="002F4389" w:rsidP="000F3986">
      <w:pPr>
        <w:pStyle w:val="ConsPlusNormal"/>
        <w:widowControl/>
        <w:ind w:firstLine="540"/>
        <w:jc w:val="both"/>
        <w:rPr>
          <w:rFonts w:ascii="Times New Roman" w:hAnsi="Times New Roman" w:cs="Times New Roman"/>
        </w:rPr>
      </w:pPr>
    </w:p>
    <w:p w:rsidR="002F4389" w:rsidRDefault="002F4389" w:rsidP="000F3986">
      <w:pPr>
        <w:pStyle w:val="ConsPlusNormal"/>
        <w:widowControl/>
        <w:ind w:firstLine="540"/>
        <w:jc w:val="both"/>
        <w:rPr>
          <w:rFonts w:ascii="Times New Roman" w:hAnsi="Times New Roman" w:cs="Times New Roman"/>
        </w:rPr>
      </w:pPr>
    </w:p>
    <w:p w:rsidR="002F4389" w:rsidRDefault="002F4389" w:rsidP="000F3986">
      <w:pPr>
        <w:pStyle w:val="ConsPlusNormal"/>
        <w:widowControl/>
        <w:ind w:firstLine="540"/>
        <w:jc w:val="both"/>
        <w:rPr>
          <w:rFonts w:ascii="Times New Roman" w:hAnsi="Times New Roman" w:cs="Times New Roman"/>
        </w:rPr>
      </w:pPr>
    </w:p>
    <w:p w:rsidR="002F4389" w:rsidRDefault="002F4389" w:rsidP="000F3986">
      <w:pPr>
        <w:pStyle w:val="ConsPlusNormal"/>
        <w:widowControl/>
        <w:ind w:firstLine="540"/>
        <w:jc w:val="both"/>
        <w:rPr>
          <w:rFonts w:ascii="Times New Roman" w:hAnsi="Times New Roman" w:cs="Times New Roman"/>
        </w:rPr>
      </w:pPr>
    </w:p>
    <w:p w:rsidR="00B95856" w:rsidRDefault="00B95856" w:rsidP="000F3986">
      <w:pPr>
        <w:pStyle w:val="ConsPlusNormal"/>
        <w:widowControl/>
        <w:ind w:firstLine="540"/>
        <w:jc w:val="both"/>
        <w:rPr>
          <w:rFonts w:ascii="Times New Roman" w:hAnsi="Times New Roman" w:cs="Times New Roman"/>
        </w:rPr>
      </w:pPr>
    </w:p>
    <w:p w:rsidR="00B95856" w:rsidRDefault="00B95856" w:rsidP="000F3986">
      <w:pPr>
        <w:pStyle w:val="ConsPlusNormal"/>
        <w:widowControl/>
        <w:ind w:firstLine="540"/>
        <w:jc w:val="both"/>
        <w:rPr>
          <w:rFonts w:ascii="Times New Roman" w:hAnsi="Times New Roman" w:cs="Times New Roman"/>
        </w:rPr>
      </w:pPr>
    </w:p>
    <w:p w:rsidR="00B95856" w:rsidRDefault="00B95856" w:rsidP="000F3986">
      <w:pPr>
        <w:pStyle w:val="ConsPlusNormal"/>
        <w:widowControl/>
        <w:ind w:firstLine="540"/>
        <w:jc w:val="both"/>
        <w:rPr>
          <w:rFonts w:ascii="Times New Roman" w:hAnsi="Times New Roman" w:cs="Times New Roman"/>
        </w:rPr>
      </w:pPr>
    </w:p>
    <w:p w:rsidR="00B95856" w:rsidRDefault="00B95856" w:rsidP="000F3986">
      <w:pPr>
        <w:pStyle w:val="ConsPlusNormal"/>
        <w:widowControl/>
        <w:ind w:firstLine="540"/>
        <w:jc w:val="both"/>
        <w:rPr>
          <w:rFonts w:ascii="Times New Roman" w:hAnsi="Times New Roman" w:cs="Times New Roman"/>
        </w:rPr>
      </w:pPr>
    </w:p>
    <w:p w:rsidR="00B95856" w:rsidRDefault="00B95856" w:rsidP="000F3986">
      <w:pPr>
        <w:pStyle w:val="ConsPlusNormal"/>
        <w:widowControl/>
        <w:ind w:firstLine="540"/>
        <w:jc w:val="both"/>
        <w:rPr>
          <w:rFonts w:ascii="Times New Roman" w:hAnsi="Times New Roman" w:cs="Times New Roman"/>
        </w:rPr>
      </w:pPr>
    </w:p>
    <w:p w:rsidR="00B95856" w:rsidRDefault="00B95856" w:rsidP="000F3986">
      <w:pPr>
        <w:pStyle w:val="ConsPlusNormal"/>
        <w:widowControl/>
        <w:ind w:firstLine="540"/>
        <w:jc w:val="both"/>
        <w:rPr>
          <w:rFonts w:ascii="Times New Roman" w:hAnsi="Times New Roman" w:cs="Times New Roman"/>
        </w:rPr>
      </w:pPr>
    </w:p>
    <w:p w:rsidR="00B95856" w:rsidRDefault="00B95856" w:rsidP="000F3986">
      <w:pPr>
        <w:pStyle w:val="ConsPlusNormal"/>
        <w:widowControl/>
        <w:ind w:firstLine="540"/>
        <w:jc w:val="both"/>
        <w:rPr>
          <w:rFonts w:ascii="Times New Roman" w:hAnsi="Times New Roman" w:cs="Times New Roman"/>
        </w:rPr>
      </w:pPr>
    </w:p>
    <w:p w:rsidR="00B95856" w:rsidRDefault="00B95856" w:rsidP="000F3986">
      <w:pPr>
        <w:pStyle w:val="ConsPlusNormal"/>
        <w:widowControl/>
        <w:ind w:firstLine="540"/>
        <w:jc w:val="both"/>
        <w:rPr>
          <w:rFonts w:ascii="Times New Roman" w:hAnsi="Times New Roman" w:cs="Times New Roman"/>
        </w:rPr>
      </w:pPr>
    </w:p>
    <w:p w:rsidR="00B95856" w:rsidRDefault="00B95856" w:rsidP="000F3986">
      <w:pPr>
        <w:pStyle w:val="ConsPlusNormal"/>
        <w:widowControl/>
        <w:ind w:firstLine="540"/>
        <w:jc w:val="both"/>
        <w:rPr>
          <w:rFonts w:ascii="Times New Roman" w:hAnsi="Times New Roman" w:cs="Times New Roman"/>
        </w:rPr>
      </w:pPr>
    </w:p>
    <w:p w:rsidR="00B95856" w:rsidRDefault="00B95856" w:rsidP="000F3986">
      <w:pPr>
        <w:pStyle w:val="ConsPlusNormal"/>
        <w:widowControl/>
        <w:ind w:firstLine="540"/>
        <w:jc w:val="both"/>
        <w:rPr>
          <w:rFonts w:ascii="Times New Roman" w:hAnsi="Times New Roman" w:cs="Times New Roman"/>
        </w:rPr>
      </w:pPr>
    </w:p>
    <w:p w:rsidR="00B95856" w:rsidRDefault="00B95856" w:rsidP="000F3986">
      <w:pPr>
        <w:pStyle w:val="ConsPlusNormal"/>
        <w:widowControl/>
        <w:ind w:firstLine="540"/>
        <w:jc w:val="both"/>
        <w:rPr>
          <w:rFonts w:ascii="Times New Roman" w:hAnsi="Times New Roman" w:cs="Times New Roman"/>
        </w:rPr>
      </w:pPr>
    </w:p>
    <w:p w:rsidR="00B95856" w:rsidRDefault="00B95856" w:rsidP="000F3986">
      <w:pPr>
        <w:pStyle w:val="ConsPlusNormal"/>
        <w:widowControl/>
        <w:ind w:firstLine="540"/>
        <w:jc w:val="both"/>
        <w:rPr>
          <w:rFonts w:ascii="Times New Roman" w:hAnsi="Times New Roman" w:cs="Times New Roman"/>
        </w:rPr>
      </w:pPr>
    </w:p>
    <w:p w:rsidR="00B95856" w:rsidRDefault="00B95856" w:rsidP="000F3986">
      <w:pPr>
        <w:pStyle w:val="ConsPlusNormal"/>
        <w:widowControl/>
        <w:ind w:firstLine="540"/>
        <w:jc w:val="both"/>
        <w:rPr>
          <w:rFonts w:ascii="Times New Roman" w:hAnsi="Times New Roman" w:cs="Times New Roman"/>
        </w:rPr>
      </w:pPr>
    </w:p>
    <w:p w:rsidR="00B95856" w:rsidRDefault="00B95856" w:rsidP="000F3986">
      <w:pPr>
        <w:pStyle w:val="ConsPlusNormal"/>
        <w:widowControl/>
        <w:ind w:firstLine="540"/>
        <w:jc w:val="both"/>
        <w:rPr>
          <w:rFonts w:ascii="Times New Roman" w:hAnsi="Times New Roman" w:cs="Times New Roman"/>
        </w:rPr>
      </w:pPr>
    </w:p>
    <w:p w:rsidR="00B95856" w:rsidRDefault="00B95856" w:rsidP="000F3986">
      <w:pPr>
        <w:pStyle w:val="ConsPlusNormal"/>
        <w:widowControl/>
        <w:ind w:firstLine="540"/>
        <w:jc w:val="both"/>
        <w:rPr>
          <w:rFonts w:ascii="Times New Roman" w:hAnsi="Times New Roman" w:cs="Times New Roman"/>
        </w:rPr>
      </w:pPr>
    </w:p>
    <w:p w:rsidR="00B95856" w:rsidRDefault="00B95856" w:rsidP="000F3986">
      <w:pPr>
        <w:pStyle w:val="ConsPlusNormal"/>
        <w:widowControl/>
        <w:ind w:firstLine="540"/>
        <w:jc w:val="both"/>
        <w:rPr>
          <w:rFonts w:ascii="Times New Roman" w:hAnsi="Times New Roman" w:cs="Times New Roman"/>
        </w:rPr>
      </w:pPr>
    </w:p>
    <w:p w:rsidR="00B95856" w:rsidRDefault="00B95856" w:rsidP="000F3986">
      <w:pPr>
        <w:pStyle w:val="ConsPlusNormal"/>
        <w:widowControl/>
        <w:ind w:firstLine="540"/>
        <w:jc w:val="both"/>
        <w:rPr>
          <w:rFonts w:ascii="Times New Roman" w:hAnsi="Times New Roman" w:cs="Times New Roman"/>
        </w:rPr>
      </w:pPr>
    </w:p>
    <w:p w:rsidR="00B95856" w:rsidRDefault="00B95856" w:rsidP="000F3986">
      <w:pPr>
        <w:pStyle w:val="ConsPlusNormal"/>
        <w:widowControl/>
        <w:ind w:firstLine="540"/>
        <w:jc w:val="both"/>
        <w:rPr>
          <w:rFonts w:ascii="Times New Roman" w:hAnsi="Times New Roman" w:cs="Times New Roman"/>
        </w:rPr>
      </w:pPr>
    </w:p>
    <w:p w:rsidR="00B95856" w:rsidRDefault="00B95856" w:rsidP="000F3986">
      <w:pPr>
        <w:pStyle w:val="ConsPlusNormal"/>
        <w:widowControl/>
        <w:ind w:firstLine="540"/>
        <w:jc w:val="both"/>
        <w:rPr>
          <w:rFonts w:ascii="Times New Roman" w:hAnsi="Times New Roman" w:cs="Times New Roman"/>
        </w:rPr>
      </w:pPr>
    </w:p>
    <w:p w:rsidR="007E65C7" w:rsidRDefault="007E65C7" w:rsidP="000F3986">
      <w:pPr>
        <w:pStyle w:val="ConsPlusNormal"/>
        <w:widowControl/>
        <w:ind w:firstLine="540"/>
        <w:jc w:val="both"/>
        <w:rPr>
          <w:rFonts w:ascii="Times New Roman" w:hAnsi="Times New Roman" w:cs="Times New Roman"/>
        </w:rPr>
      </w:pPr>
    </w:p>
    <w:p w:rsidR="007E65C7" w:rsidRDefault="007E65C7" w:rsidP="000F3986">
      <w:pPr>
        <w:pStyle w:val="ConsPlusNormal"/>
        <w:widowControl/>
        <w:ind w:firstLine="540"/>
        <w:jc w:val="both"/>
        <w:rPr>
          <w:rFonts w:ascii="Times New Roman" w:hAnsi="Times New Roman" w:cs="Times New Roman"/>
        </w:rPr>
      </w:pPr>
    </w:p>
    <w:p w:rsidR="007E65C7" w:rsidRDefault="007E65C7" w:rsidP="000F3986">
      <w:pPr>
        <w:pStyle w:val="ConsPlusNormal"/>
        <w:widowControl/>
        <w:ind w:firstLine="540"/>
        <w:jc w:val="both"/>
        <w:rPr>
          <w:rFonts w:ascii="Times New Roman" w:hAnsi="Times New Roman" w:cs="Times New Roman"/>
        </w:rPr>
      </w:pPr>
    </w:p>
    <w:p w:rsidR="007E65C7" w:rsidRDefault="007E65C7" w:rsidP="000F3986">
      <w:pPr>
        <w:pStyle w:val="ConsPlusNormal"/>
        <w:widowControl/>
        <w:ind w:firstLine="540"/>
        <w:jc w:val="both"/>
        <w:rPr>
          <w:rFonts w:ascii="Times New Roman" w:hAnsi="Times New Roman" w:cs="Times New Roman"/>
        </w:rPr>
      </w:pPr>
    </w:p>
    <w:p w:rsidR="007E65C7" w:rsidRDefault="007E65C7" w:rsidP="000F3986">
      <w:pPr>
        <w:pStyle w:val="ConsPlusNormal"/>
        <w:widowControl/>
        <w:ind w:firstLine="540"/>
        <w:jc w:val="both"/>
        <w:rPr>
          <w:rFonts w:ascii="Times New Roman" w:hAnsi="Times New Roman" w:cs="Times New Roman"/>
        </w:rPr>
      </w:pPr>
    </w:p>
    <w:p w:rsidR="007E65C7" w:rsidRDefault="007E65C7" w:rsidP="000F3986">
      <w:pPr>
        <w:pStyle w:val="ConsPlusNormal"/>
        <w:widowControl/>
        <w:ind w:firstLine="540"/>
        <w:jc w:val="both"/>
        <w:rPr>
          <w:rFonts w:ascii="Times New Roman" w:hAnsi="Times New Roman" w:cs="Times New Roman"/>
        </w:rPr>
      </w:pPr>
    </w:p>
    <w:p w:rsidR="007E65C7" w:rsidRDefault="007E65C7" w:rsidP="000F3986">
      <w:pPr>
        <w:pStyle w:val="ConsPlusNormal"/>
        <w:widowControl/>
        <w:ind w:firstLine="540"/>
        <w:jc w:val="both"/>
        <w:rPr>
          <w:rFonts w:ascii="Times New Roman" w:hAnsi="Times New Roman" w:cs="Times New Roman"/>
        </w:rPr>
      </w:pPr>
    </w:p>
    <w:p w:rsidR="007E65C7" w:rsidRDefault="007E65C7" w:rsidP="000F3986">
      <w:pPr>
        <w:pStyle w:val="ConsPlusNormal"/>
        <w:widowControl/>
        <w:ind w:firstLine="540"/>
        <w:jc w:val="both"/>
        <w:rPr>
          <w:rFonts w:ascii="Times New Roman" w:hAnsi="Times New Roman" w:cs="Times New Roman"/>
        </w:rPr>
      </w:pPr>
    </w:p>
    <w:p w:rsidR="007E65C7" w:rsidRDefault="007E65C7" w:rsidP="000F3986">
      <w:pPr>
        <w:pStyle w:val="ConsPlusNormal"/>
        <w:widowControl/>
        <w:ind w:firstLine="540"/>
        <w:jc w:val="both"/>
        <w:rPr>
          <w:rFonts w:ascii="Times New Roman" w:hAnsi="Times New Roman" w:cs="Times New Roman"/>
        </w:rPr>
      </w:pPr>
    </w:p>
    <w:p w:rsidR="007E65C7" w:rsidRDefault="007E65C7" w:rsidP="000F3986">
      <w:pPr>
        <w:pStyle w:val="ConsPlusNormal"/>
        <w:widowControl/>
        <w:ind w:firstLine="540"/>
        <w:jc w:val="both"/>
        <w:rPr>
          <w:rFonts w:ascii="Times New Roman" w:hAnsi="Times New Roman" w:cs="Times New Roman"/>
        </w:rPr>
      </w:pPr>
    </w:p>
    <w:p w:rsidR="007E65C7" w:rsidRDefault="007E65C7" w:rsidP="000F3986">
      <w:pPr>
        <w:pStyle w:val="ConsPlusNormal"/>
        <w:widowControl/>
        <w:ind w:firstLine="540"/>
        <w:jc w:val="both"/>
        <w:rPr>
          <w:rFonts w:ascii="Times New Roman" w:hAnsi="Times New Roman" w:cs="Times New Roman"/>
        </w:rPr>
      </w:pPr>
    </w:p>
    <w:p w:rsidR="007E65C7" w:rsidRDefault="007E65C7" w:rsidP="000F3986">
      <w:pPr>
        <w:pStyle w:val="ConsPlusNormal"/>
        <w:widowControl/>
        <w:ind w:firstLine="540"/>
        <w:jc w:val="both"/>
        <w:rPr>
          <w:rFonts w:ascii="Times New Roman" w:hAnsi="Times New Roman" w:cs="Times New Roman"/>
        </w:rPr>
      </w:pPr>
    </w:p>
    <w:p w:rsidR="007E65C7" w:rsidRDefault="007E65C7" w:rsidP="000F3986">
      <w:pPr>
        <w:pStyle w:val="ConsPlusNormal"/>
        <w:widowControl/>
        <w:ind w:firstLine="540"/>
        <w:jc w:val="both"/>
        <w:rPr>
          <w:rFonts w:ascii="Times New Roman" w:hAnsi="Times New Roman" w:cs="Times New Roman"/>
        </w:rPr>
      </w:pPr>
    </w:p>
    <w:p w:rsidR="007E65C7" w:rsidRDefault="007E65C7" w:rsidP="000F3986">
      <w:pPr>
        <w:pStyle w:val="ConsPlusNormal"/>
        <w:widowControl/>
        <w:ind w:firstLine="540"/>
        <w:jc w:val="both"/>
        <w:rPr>
          <w:rFonts w:ascii="Times New Roman" w:hAnsi="Times New Roman" w:cs="Times New Roman"/>
        </w:rPr>
      </w:pPr>
    </w:p>
    <w:p w:rsidR="00B95856" w:rsidRDefault="00B95856" w:rsidP="000F3986">
      <w:pPr>
        <w:pStyle w:val="ConsPlusNormal"/>
        <w:widowControl/>
        <w:ind w:firstLine="540"/>
        <w:jc w:val="both"/>
        <w:rPr>
          <w:rFonts w:ascii="Times New Roman" w:hAnsi="Times New Roman" w:cs="Times New Roman"/>
        </w:rPr>
      </w:pPr>
    </w:p>
    <w:p w:rsidR="00B95856" w:rsidRDefault="00B95856" w:rsidP="00B95856">
      <w:pPr>
        <w:pStyle w:val="ConsPlusNormal"/>
        <w:widowControl/>
        <w:ind w:firstLine="540"/>
        <w:jc w:val="right"/>
        <w:rPr>
          <w:rFonts w:ascii="Times New Roman" w:hAnsi="Times New Roman" w:cs="Times New Roman"/>
        </w:rPr>
      </w:pPr>
      <w:r w:rsidRPr="00B95856">
        <w:rPr>
          <w:rFonts w:ascii="Times New Roman" w:hAnsi="Times New Roman" w:cs="Times New Roman"/>
          <w:b/>
          <w:bCs/>
        </w:rPr>
        <w:t xml:space="preserve">Приложение 1 </w:t>
      </w:r>
      <w:r w:rsidRPr="00B95856">
        <w:rPr>
          <w:rFonts w:ascii="Times New Roman" w:hAnsi="Times New Roman" w:cs="Times New Roman"/>
          <w:b/>
          <w:bCs/>
        </w:rPr>
        <w:br/>
        <w:t xml:space="preserve">к </w:t>
      </w:r>
      <w:r>
        <w:rPr>
          <w:rFonts w:ascii="Times New Roman" w:hAnsi="Times New Roman" w:cs="Times New Roman"/>
          <w:b/>
          <w:bCs/>
        </w:rPr>
        <w:t>Регламенту раскрытия и предоставления информации</w:t>
      </w:r>
      <w:r w:rsidRPr="00B95856">
        <w:rPr>
          <w:rFonts w:ascii="Times New Roman" w:hAnsi="Times New Roman" w:cs="Times New Roman"/>
          <w:b/>
          <w:bCs/>
        </w:rPr>
        <w:t xml:space="preserve"> </w:t>
      </w:r>
      <w:r w:rsidRPr="00B95856">
        <w:rPr>
          <w:rFonts w:ascii="Times New Roman" w:hAnsi="Times New Roman" w:cs="Times New Roman"/>
          <w:b/>
          <w:bCs/>
        </w:rPr>
        <w:br/>
      </w:r>
    </w:p>
    <w:p w:rsidR="00B95856" w:rsidRPr="00DB541E" w:rsidRDefault="00DB541E" w:rsidP="00DB541E">
      <w:pPr>
        <w:pStyle w:val="ConsPlusNormal"/>
        <w:ind w:firstLine="540"/>
        <w:jc w:val="center"/>
        <w:rPr>
          <w:rFonts w:ascii="Times New Roman" w:hAnsi="Times New Roman" w:cs="Times New Roman"/>
          <w:b/>
          <w:sz w:val="22"/>
          <w:szCs w:val="22"/>
        </w:rPr>
      </w:pPr>
      <w:r w:rsidRPr="00DB541E">
        <w:rPr>
          <w:rFonts w:ascii="Times New Roman" w:hAnsi="Times New Roman" w:cs="Times New Roman"/>
          <w:b/>
          <w:sz w:val="22"/>
          <w:szCs w:val="22"/>
        </w:rPr>
        <w:t>Форма ежеквартальной отчетности</w:t>
      </w:r>
    </w:p>
    <w:p w:rsidR="001616E1" w:rsidRDefault="001616E1" w:rsidP="001616E1">
      <w:pPr>
        <w:widowControl w:val="0"/>
        <w:suppressAutoHyphens w:val="0"/>
        <w:jc w:val="center"/>
        <w:rPr>
          <w:rFonts w:eastAsia="Calibri"/>
          <w:b/>
          <w:bCs/>
          <w:color w:val="000000"/>
          <w:sz w:val="22"/>
          <w:szCs w:val="22"/>
          <w:shd w:val="clear" w:color="auto" w:fill="FFFFFF"/>
          <w:lang w:eastAsia="en-US"/>
        </w:rPr>
      </w:pPr>
      <w:r w:rsidRPr="001616E1">
        <w:rPr>
          <w:rFonts w:eastAsia="Calibri"/>
          <w:b/>
          <w:bCs/>
          <w:color w:val="000000"/>
          <w:sz w:val="22"/>
          <w:szCs w:val="22"/>
          <w:shd w:val="clear" w:color="auto" w:fill="FFFFFF"/>
          <w:lang w:eastAsia="en-US"/>
        </w:rPr>
        <w:t>Форма сведений о выполненных оценщиком отчетах</w:t>
      </w:r>
    </w:p>
    <w:p w:rsidR="00DB541E" w:rsidRPr="001616E1" w:rsidRDefault="00DB541E" w:rsidP="00DB541E">
      <w:pPr>
        <w:widowControl w:val="0"/>
        <w:suppressAutoHyphens w:val="0"/>
        <w:rPr>
          <w:rFonts w:eastAsia="Calibri"/>
          <w:b/>
          <w:bCs/>
          <w:color w:val="000000"/>
          <w:sz w:val="22"/>
          <w:szCs w:val="22"/>
          <w:shd w:val="clear" w:color="auto" w:fill="FFFFFF"/>
          <w:lang w:eastAsia="en-US"/>
        </w:rPr>
      </w:pPr>
    </w:p>
    <w:tbl>
      <w:tblPr>
        <w:tblW w:w="10206" w:type="dxa"/>
        <w:tblInd w:w="5" w:type="dxa"/>
        <w:tblLayout w:type="fixed"/>
        <w:tblCellMar>
          <w:left w:w="0" w:type="dxa"/>
          <w:right w:w="0" w:type="dxa"/>
        </w:tblCellMar>
        <w:tblLook w:val="0000" w:firstRow="0" w:lastRow="0" w:firstColumn="0" w:lastColumn="0" w:noHBand="0" w:noVBand="0"/>
      </w:tblPr>
      <w:tblGrid>
        <w:gridCol w:w="710"/>
        <w:gridCol w:w="1690"/>
        <w:gridCol w:w="1853"/>
        <w:gridCol w:w="1265"/>
        <w:gridCol w:w="1003"/>
        <w:gridCol w:w="1559"/>
        <w:gridCol w:w="2126"/>
      </w:tblGrid>
      <w:tr w:rsidR="004A033E" w:rsidRPr="001616E1" w:rsidTr="00DC7341">
        <w:trPr>
          <w:trHeight w:hRule="exact" w:val="576"/>
        </w:trPr>
        <w:tc>
          <w:tcPr>
            <w:tcW w:w="710" w:type="dxa"/>
            <w:tcBorders>
              <w:top w:val="single" w:sz="4" w:space="0" w:color="auto"/>
              <w:left w:val="single" w:sz="4" w:space="0" w:color="auto"/>
              <w:bottom w:val="nil"/>
              <w:right w:val="nil"/>
            </w:tcBorders>
            <w:shd w:val="clear" w:color="auto" w:fill="FFFFFF"/>
          </w:tcPr>
          <w:p w:rsidR="004A033E" w:rsidRPr="001616E1" w:rsidRDefault="004A033E" w:rsidP="001616E1">
            <w:pPr>
              <w:widowControl w:val="0"/>
              <w:suppressAutoHyphens w:val="0"/>
              <w:spacing w:after="60" w:line="220" w:lineRule="exact"/>
              <w:ind w:left="280"/>
              <w:rPr>
                <w:rFonts w:eastAsia="Calibri"/>
                <w:sz w:val="22"/>
                <w:szCs w:val="22"/>
                <w:lang w:eastAsia="en-US"/>
              </w:rPr>
            </w:pPr>
            <w:r w:rsidRPr="001616E1">
              <w:rPr>
                <w:rFonts w:eastAsia="Calibri"/>
                <w:color w:val="000000"/>
                <w:sz w:val="22"/>
                <w:szCs w:val="22"/>
                <w:lang w:eastAsia="en-US"/>
              </w:rPr>
              <w:t>№</w:t>
            </w:r>
          </w:p>
          <w:p w:rsidR="004A033E" w:rsidRPr="001616E1" w:rsidRDefault="004A033E" w:rsidP="001616E1">
            <w:pPr>
              <w:widowControl w:val="0"/>
              <w:suppressAutoHyphens w:val="0"/>
              <w:spacing w:before="60" w:line="220" w:lineRule="exact"/>
              <w:ind w:left="280"/>
              <w:rPr>
                <w:rFonts w:eastAsia="Calibri"/>
                <w:sz w:val="22"/>
                <w:szCs w:val="22"/>
                <w:lang w:eastAsia="en-US"/>
              </w:rPr>
            </w:pPr>
            <w:r w:rsidRPr="001616E1">
              <w:rPr>
                <w:rFonts w:eastAsia="Calibri"/>
                <w:b/>
                <w:bCs/>
                <w:color w:val="000000"/>
                <w:sz w:val="22"/>
                <w:szCs w:val="22"/>
                <w:shd w:val="clear" w:color="auto" w:fill="FFFFFF"/>
                <w:lang w:eastAsia="en-US"/>
              </w:rPr>
              <w:t>п/п</w:t>
            </w:r>
          </w:p>
        </w:tc>
        <w:tc>
          <w:tcPr>
            <w:tcW w:w="4808" w:type="dxa"/>
            <w:gridSpan w:val="3"/>
            <w:tcBorders>
              <w:top w:val="single" w:sz="4" w:space="0" w:color="auto"/>
              <w:left w:val="single" w:sz="4" w:space="0" w:color="auto"/>
              <w:bottom w:val="nil"/>
              <w:right w:val="nil"/>
            </w:tcBorders>
            <w:shd w:val="clear" w:color="auto" w:fill="FFFFFF"/>
          </w:tcPr>
          <w:p w:rsidR="004A033E" w:rsidRPr="001616E1" w:rsidRDefault="004A033E" w:rsidP="001616E1">
            <w:pPr>
              <w:widowControl w:val="0"/>
              <w:suppressAutoHyphens w:val="0"/>
              <w:spacing w:line="220" w:lineRule="exact"/>
              <w:jc w:val="center"/>
              <w:rPr>
                <w:rFonts w:eastAsia="Calibri"/>
                <w:sz w:val="22"/>
                <w:szCs w:val="22"/>
                <w:lang w:eastAsia="en-US"/>
              </w:rPr>
            </w:pPr>
            <w:r w:rsidRPr="001616E1">
              <w:rPr>
                <w:rFonts w:eastAsia="Calibri"/>
                <w:b/>
                <w:bCs/>
                <w:color w:val="000000"/>
                <w:sz w:val="22"/>
                <w:szCs w:val="22"/>
                <w:shd w:val="clear" w:color="auto" w:fill="FFFFFF"/>
                <w:lang w:eastAsia="en-US"/>
              </w:rPr>
              <w:t>Позиция</w:t>
            </w:r>
          </w:p>
        </w:tc>
        <w:tc>
          <w:tcPr>
            <w:tcW w:w="4688" w:type="dxa"/>
            <w:gridSpan w:val="3"/>
            <w:tcBorders>
              <w:top w:val="single" w:sz="4" w:space="0" w:color="auto"/>
              <w:left w:val="single" w:sz="4" w:space="0" w:color="auto"/>
              <w:bottom w:val="nil"/>
              <w:right w:val="single" w:sz="4" w:space="0" w:color="auto"/>
            </w:tcBorders>
            <w:shd w:val="clear" w:color="auto" w:fill="FFFFFF"/>
          </w:tcPr>
          <w:p w:rsidR="004A033E" w:rsidRPr="001616E1" w:rsidRDefault="004A033E" w:rsidP="001616E1">
            <w:pPr>
              <w:widowControl w:val="0"/>
              <w:suppressAutoHyphens w:val="0"/>
              <w:spacing w:line="220" w:lineRule="exact"/>
              <w:jc w:val="center"/>
              <w:rPr>
                <w:rFonts w:eastAsia="Calibri"/>
                <w:sz w:val="22"/>
                <w:szCs w:val="22"/>
                <w:lang w:eastAsia="en-US"/>
              </w:rPr>
            </w:pPr>
            <w:r w:rsidRPr="001616E1">
              <w:rPr>
                <w:rFonts w:eastAsia="Calibri"/>
                <w:b/>
                <w:bCs/>
                <w:color w:val="000000"/>
                <w:sz w:val="22"/>
                <w:szCs w:val="22"/>
                <w:shd w:val="clear" w:color="auto" w:fill="FFFFFF"/>
                <w:lang w:eastAsia="en-US"/>
              </w:rPr>
              <w:t>Сведения</w:t>
            </w:r>
          </w:p>
        </w:tc>
      </w:tr>
      <w:tr w:rsidR="004A033E" w:rsidRPr="001616E1" w:rsidTr="00DC7341">
        <w:trPr>
          <w:trHeight w:hRule="exact" w:val="283"/>
        </w:trPr>
        <w:tc>
          <w:tcPr>
            <w:tcW w:w="710" w:type="dxa"/>
            <w:tcBorders>
              <w:top w:val="single" w:sz="4" w:space="0" w:color="auto"/>
              <w:left w:val="single" w:sz="4" w:space="0" w:color="auto"/>
              <w:bottom w:val="nil"/>
              <w:right w:val="nil"/>
            </w:tcBorders>
            <w:shd w:val="clear" w:color="auto" w:fill="FFFFFF"/>
          </w:tcPr>
          <w:p w:rsidR="004A033E" w:rsidRPr="003B4440" w:rsidRDefault="004A033E" w:rsidP="001616E1">
            <w:pPr>
              <w:widowControl w:val="0"/>
              <w:suppressAutoHyphens w:val="0"/>
              <w:spacing w:line="220" w:lineRule="exact"/>
              <w:ind w:right="280"/>
              <w:jc w:val="right"/>
              <w:rPr>
                <w:rFonts w:eastAsia="Calibri"/>
                <w:sz w:val="22"/>
                <w:szCs w:val="22"/>
                <w:lang w:eastAsia="en-US"/>
              </w:rPr>
            </w:pPr>
            <w:r w:rsidRPr="003B4440">
              <w:rPr>
                <w:rFonts w:eastAsia="Calibri"/>
                <w:color w:val="000000"/>
                <w:sz w:val="22"/>
                <w:szCs w:val="22"/>
                <w:lang w:eastAsia="en-US"/>
              </w:rPr>
              <w:t>1</w:t>
            </w:r>
          </w:p>
        </w:tc>
        <w:tc>
          <w:tcPr>
            <w:tcW w:w="4808" w:type="dxa"/>
            <w:gridSpan w:val="3"/>
            <w:tcBorders>
              <w:top w:val="single" w:sz="4" w:space="0" w:color="auto"/>
              <w:left w:val="single" w:sz="4" w:space="0" w:color="auto"/>
              <w:bottom w:val="nil"/>
              <w:right w:val="nil"/>
            </w:tcBorders>
            <w:shd w:val="clear" w:color="auto" w:fill="FFFFFF"/>
          </w:tcPr>
          <w:p w:rsidR="004A033E" w:rsidRPr="001616E1" w:rsidRDefault="004A033E" w:rsidP="003B4440">
            <w:pPr>
              <w:widowControl w:val="0"/>
              <w:suppressAutoHyphens w:val="0"/>
              <w:spacing w:line="220" w:lineRule="exact"/>
              <w:ind w:left="141"/>
              <w:jc w:val="both"/>
              <w:rPr>
                <w:rFonts w:eastAsia="Calibri"/>
                <w:sz w:val="22"/>
                <w:szCs w:val="22"/>
                <w:lang w:eastAsia="en-US"/>
              </w:rPr>
            </w:pPr>
            <w:r w:rsidRPr="001616E1">
              <w:rPr>
                <w:rFonts w:eastAsia="Calibri"/>
                <w:color w:val="000000"/>
                <w:sz w:val="22"/>
                <w:szCs w:val="22"/>
                <w:lang w:eastAsia="en-US"/>
              </w:rPr>
              <w:t>Фамилия, имя, отчество</w:t>
            </w:r>
          </w:p>
        </w:tc>
        <w:tc>
          <w:tcPr>
            <w:tcW w:w="4688" w:type="dxa"/>
            <w:gridSpan w:val="3"/>
            <w:tcBorders>
              <w:top w:val="single" w:sz="4" w:space="0" w:color="auto"/>
              <w:left w:val="single" w:sz="4" w:space="0" w:color="auto"/>
              <w:bottom w:val="nil"/>
              <w:right w:val="single" w:sz="4" w:space="0" w:color="auto"/>
            </w:tcBorders>
            <w:shd w:val="clear" w:color="auto" w:fill="FFFFFF"/>
          </w:tcPr>
          <w:p w:rsidR="004A033E" w:rsidRPr="001616E1" w:rsidRDefault="004A033E" w:rsidP="001616E1">
            <w:pPr>
              <w:suppressAutoHyphens w:val="0"/>
              <w:spacing w:after="160" w:line="259" w:lineRule="auto"/>
              <w:rPr>
                <w:rFonts w:ascii="Calibri" w:eastAsia="Calibri" w:hAnsi="Calibri"/>
                <w:sz w:val="10"/>
                <w:szCs w:val="10"/>
                <w:lang w:eastAsia="en-US"/>
              </w:rPr>
            </w:pPr>
          </w:p>
        </w:tc>
      </w:tr>
      <w:tr w:rsidR="004A033E" w:rsidRPr="001616E1" w:rsidTr="00DC7341">
        <w:trPr>
          <w:trHeight w:hRule="exact" w:val="288"/>
        </w:trPr>
        <w:tc>
          <w:tcPr>
            <w:tcW w:w="710" w:type="dxa"/>
            <w:tcBorders>
              <w:top w:val="single" w:sz="4" w:space="0" w:color="auto"/>
              <w:left w:val="single" w:sz="4" w:space="0" w:color="auto"/>
              <w:bottom w:val="nil"/>
              <w:right w:val="nil"/>
            </w:tcBorders>
            <w:shd w:val="clear" w:color="auto" w:fill="FFFFFF"/>
          </w:tcPr>
          <w:p w:rsidR="004A033E" w:rsidRPr="003B4440" w:rsidRDefault="004A033E" w:rsidP="001616E1">
            <w:pPr>
              <w:widowControl w:val="0"/>
              <w:suppressAutoHyphens w:val="0"/>
              <w:spacing w:line="220" w:lineRule="exact"/>
              <w:ind w:left="280"/>
              <w:rPr>
                <w:rFonts w:eastAsia="Calibri"/>
                <w:sz w:val="22"/>
                <w:szCs w:val="22"/>
                <w:lang w:eastAsia="en-US"/>
              </w:rPr>
            </w:pPr>
            <w:r w:rsidRPr="003B4440">
              <w:rPr>
                <w:rFonts w:eastAsia="Calibri"/>
                <w:color w:val="000000"/>
                <w:sz w:val="22"/>
                <w:szCs w:val="22"/>
                <w:lang w:eastAsia="en-US"/>
              </w:rPr>
              <w:t>2</w:t>
            </w:r>
          </w:p>
        </w:tc>
        <w:tc>
          <w:tcPr>
            <w:tcW w:w="4808" w:type="dxa"/>
            <w:gridSpan w:val="3"/>
            <w:tcBorders>
              <w:top w:val="single" w:sz="4" w:space="0" w:color="auto"/>
              <w:left w:val="single" w:sz="4" w:space="0" w:color="auto"/>
              <w:bottom w:val="nil"/>
              <w:right w:val="nil"/>
            </w:tcBorders>
            <w:shd w:val="clear" w:color="auto" w:fill="FFFFFF"/>
          </w:tcPr>
          <w:p w:rsidR="004A033E" w:rsidRPr="001616E1" w:rsidRDefault="004A033E" w:rsidP="003B4440">
            <w:pPr>
              <w:widowControl w:val="0"/>
              <w:suppressAutoHyphens w:val="0"/>
              <w:spacing w:line="220" w:lineRule="exact"/>
              <w:ind w:left="141"/>
              <w:rPr>
                <w:rFonts w:eastAsia="Calibri"/>
                <w:sz w:val="22"/>
                <w:szCs w:val="22"/>
                <w:lang w:eastAsia="en-US"/>
              </w:rPr>
            </w:pPr>
            <w:r w:rsidRPr="001616E1">
              <w:rPr>
                <w:rFonts w:eastAsia="Calibri"/>
                <w:color w:val="000000"/>
                <w:sz w:val="22"/>
                <w:szCs w:val="22"/>
                <w:lang w:eastAsia="en-US"/>
              </w:rPr>
              <w:t xml:space="preserve">Номер в реестре членов </w:t>
            </w:r>
            <w:r w:rsidR="00D710E5">
              <w:rPr>
                <w:rFonts w:eastAsia="Calibri"/>
                <w:color w:val="000000"/>
                <w:sz w:val="22"/>
                <w:szCs w:val="22"/>
                <w:lang w:eastAsia="en-US"/>
              </w:rPr>
              <w:t>А</w:t>
            </w:r>
            <w:r w:rsidRPr="001616E1">
              <w:rPr>
                <w:rFonts w:eastAsia="Calibri"/>
                <w:color w:val="000000"/>
                <w:sz w:val="22"/>
                <w:szCs w:val="22"/>
                <w:lang w:eastAsia="en-US"/>
              </w:rPr>
              <w:t xml:space="preserve"> СРО «ЮСО»</w:t>
            </w:r>
          </w:p>
        </w:tc>
        <w:tc>
          <w:tcPr>
            <w:tcW w:w="4688" w:type="dxa"/>
            <w:gridSpan w:val="3"/>
            <w:tcBorders>
              <w:top w:val="single" w:sz="4" w:space="0" w:color="auto"/>
              <w:left w:val="single" w:sz="4" w:space="0" w:color="auto"/>
              <w:bottom w:val="nil"/>
              <w:right w:val="single" w:sz="4" w:space="0" w:color="auto"/>
            </w:tcBorders>
            <w:shd w:val="clear" w:color="auto" w:fill="FFFFFF"/>
          </w:tcPr>
          <w:p w:rsidR="004A033E" w:rsidRPr="001616E1" w:rsidRDefault="004A033E" w:rsidP="001616E1">
            <w:pPr>
              <w:suppressAutoHyphens w:val="0"/>
              <w:spacing w:after="160" w:line="259" w:lineRule="auto"/>
              <w:rPr>
                <w:rFonts w:ascii="Calibri" w:eastAsia="Calibri" w:hAnsi="Calibri"/>
                <w:sz w:val="10"/>
                <w:szCs w:val="10"/>
                <w:lang w:eastAsia="en-US"/>
              </w:rPr>
            </w:pPr>
          </w:p>
        </w:tc>
      </w:tr>
      <w:tr w:rsidR="004A033E" w:rsidRPr="001616E1" w:rsidTr="00DC7341">
        <w:trPr>
          <w:trHeight w:hRule="exact" w:val="308"/>
        </w:trPr>
        <w:tc>
          <w:tcPr>
            <w:tcW w:w="710" w:type="dxa"/>
            <w:tcBorders>
              <w:top w:val="single" w:sz="4" w:space="0" w:color="auto"/>
              <w:left w:val="single" w:sz="4" w:space="0" w:color="auto"/>
              <w:bottom w:val="nil"/>
              <w:right w:val="nil"/>
            </w:tcBorders>
            <w:shd w:val="clear" w:color="auto" w:fill="FFFFFF"/>
          </w:tcPr>
          <w:p w:rsidR="004A033E" w:rsidRPr="003B4440" w:rsidRDefault="004A033E" w:rsidP="001616E1">
            <w:pPr>
              <w:widowControl w:val="0"/>
              <w:suppressAutoHyphens w:val="0"/>
              <w:spacing w:line="220" w:lineRule="exact"/>
              <w:ind w:left="280"/>
              <w:rPr>
                <w:rFonts w:eastAsia="Calibri"/>
                <w:sz w:val="22"/>
                <w:szCs w:val="22"/>
                <w:lang w:eastAsia="en-US"/>
              </w:rPr>
            </w:pPr>
            <w:r w:rsidRPr="003B4440">
              <w:rPr>
                <w:rFonts w:eastAsia="Calibri"/>
                <w:color w:val="000000"/>
                <w:sz w:val="22"/>
                <w:szCs w:val="22"/>
                <w:lang w:eastAsia="en-US"/>
              </w:rPr>
              <w:t>3</w:t>
            </w:r>
          </w:p>
        </w:tc>
        <w:tc>
          <w:tcPr>
            <w:tcW w:w="4808" w:type="dxa"/>
            <w:gridSpan w:val="3"/>
            <w:tcBorders>
              <w:top w:val="single" w:sz="4" w:space="0" w:color="auto"/>
              <w:left w:val="single" w:sz="4" w:space="0" w:color="auto"/>
              <w:bottom w:val="nil"/>
              <w:right w:val="nil"/>
            </w:tcBorders>
            <w:shd w:val="clear" w:color="auto" w:fill="FFFFFF"/>
          </w:tcPr>
          <w:p w:rsidR="004A033E" w:rsidRPr="001616E1" w:rsidRDefault="004A033E" w:rsidP="003B4440">
            <w:pPr>
              <w:widowControl w:val="0"/>
              <w:suppressAutoHyphens w:val="0"/>
              <w:spacing w:line="278" w:lineRule="exact"/>
              <w:ind w:left="141"/>
              <w:jc w:val="both"/>
              <w:rPr>
                <w:rFonts w:eastAsia="Calibri"/>
                <w:sz w:val="22"/>
                <w:szCs w:val="22"/>
                <w:lang w:eastAsia="en-US"/>
              </w:rPr>
            </w:pPr>
            <w:r w:rsidRPr="001616E1">
              <w:rPr>
                <w:rFonts w:eastAsia="Calibri"/>
                <w:color w:val="000000"/>
                <w:sz w:val="22"/>
                <w:szCs w:val="22"/>
                <w:lang w:eastAsia="en-US"/>
              </w:rPr>
              <w:t xml:space="preserve">Дата включения в реестр членов </w:t>
            </w:r>
            <w:r w:rsidR="00D710E5">
              <w:rPr>
                <w:rFonts w:eastAsia="Calibri"/>
                <w:color w:val="000000"/>
                <w:sz w:val="22"/>
                <w:szCs w:val="22"/>
                <w:lang w:eastAsia="en-US"/>
              </w:rPr>
              <w:t>А</w:t>
            </w:r>
            <w:r w:rsidRPr="001616E1">
              <w:rPr>
                <w:rFonts w:eastAsia="Calibri"/>
                <w:color w:val="000000"/>
                <w:sz w:val="22"/>
                <w:szCs w:val="22"/>
                <w:lang w:eastAsia="en-US"/>
              </w:rPr>
              <w:t xml:space="preserve"> СРО «ЮСО»</w:t>
            </w:r>
          </w:p>
        </w:tc>
        <w:tc>
          <w:tcPr>
            <w:tcW w:w="4688" w:type="dxa"/>
            <w:gridSpan w:val="3"/>
            <w:tcBorders>
              <w:top w:val="single" w:sz="4" w:space="0" w:color="auto"/>
              <w:left w:val="single" w:sz="4" w:space="0" w:color="auto"/>
              <w:bottom w:val="nil"/>
              <w:right w:val="single" w:sz="4" w:space="0" w:color="auto"/>
            </w:tcBorders>
            <w:shd w:val="clear" w:color="auto" w:fill="FFFFFF"/>
          </w:tcPr>
          <w:p w:rsidR="004A033E" w:rsidRPr="001616E1" w:rsidRDefault="004A033E" w:rsidP="001616E1">
            <w:pPr>
              <w:suppressAutoHyphens w:val="0"/>
              <w:spacing w:after="160" w:line="259" w:lineRule="auto"/>
              <w:rPr>
                <w:rFonts w:ascii="Calibri" w:eastAsia="Calibri" w:hAnsi="Calibri"/>
                <w:sz w:val="10"/>
                <w:szCs w:val="10"/>
                <w:lang w:eastAsia="en-US"/>
              </w:rPr>
            </w:pPr>
          </w:p>
        </w:tc>
      </w:tr>
      <w:tr w:rsidR="004A033E" w:rsidRPr="001616E1" w:rsidTr="00DC7341">
        <w:trPr>
          <w:trHeight w:hRule="exact" w:val="283"/>
        </w:trPr>
        <w:tc>
          <w:tcPr>
            <w:tcW w:w="710" w:type="dxa"/>
            <w:vMerge w:val="restart"/>
            <w:tcBorders>
              <w:top w:val="single" w:sz="4" w:space="0" w:color="auto"/>
              <w:left w:val="single" w:sz="4" w:space="0" w:color="auto"/>
              <w:bottom w:val="nil"/>
              <w:right w:val="nil"/>
            </w:tcBorders>
            <w:shd w:val="clear" w:color="auto" w:fill="FFFFFF"/>
          </w:tcPr>
          <w:p w:rsidR="004A033E" w:rsidRPr="003B4440" w:rsidRDefault="004A033E" w:rsidP="001616E1">
            <w:pPr>
              <w:widowControl w:val="0"/>
              <w:suppressAutoHyphens w:val="0"/>
              <w:spacing w:line="220" w:lineRule="exact"/>
              <w:ind w:left="280"/>
              <w:rPr>
                <w:rFonts w:eastAsia="Calibri"/>
                <w:sz w:val="22"/>
                <w:szCs w:val="22"/>
                <w:lang w:eastAsia="en-US"/>
              </w:rPr>
            </w:pPr>
            <w:r w:rsidRPr="003B4440">
              <w:rPr>
                <w:rFonts w:eastAsia="Calibri"/>
                <w:color w:val="000000"/>
                <w:sz w:val="22"/>
                <w:szCs w:val="22"/>
                <w:lang w:eastAsia="en-US"/>
              </w:rPr>
              <w:t>4</w:t>
            </w:r>
          </w:p>
        </w:tc>
        <w:tc>
          <w:tcPr>
            <w:tcW w:w="4808" w:type="dxa"/>
            <w:gridSpan w:val="3"/>
            <w:tcBorders>
              <w:top w:val="single" w:sz="4" w:space="0" w:color="auto"/>
              <w:left w:val="single" w:sz="4" w:space="0" w:color="auto"/>
              <w:bottom w:val="nil"/>
              <w:right w:val="nil"/>
            </w:tcBorders>
            <w:shd w:val="clear" w:color="auto" w:fill="FFFFFF"/>
          </w:tcPr>
          <w:p w:rsidR="004A033E" w:rsidRPr="001616E1" w:rsidRDefault="004A033E" w:rsidP="003B4440">
            <w:pPr>
              <w:widowControl w:val="0"/>
              <w:suppressAutoHyphens w:val="0"/>
              <w:spacing w:line="220" w:lineRule="exact"/>
              <w:ind w:left="141"/>
              <w:jc w:val="both"/>
              <w:rPr>
                <w:rFonts w:eastAsia="Calibri"/>
                <w:sz w:val="22"/>
                <w:szCs w:val="22"/>
                <w:lang w:eastAsia="en-US"/>
              </w:rPr>
            </w:pPr>
            <w:r w:rsidRPr="001616E1">
              <w:rPr>
                <w:rFonts w:eastAsia="Calibri"/>
                <w:color w:val="000000"/>
                <w:sz w:val="22"/>
                <w:szCs w:val="22"/>
                <w:lang w:eastAsia="en-US"/>
              </w:rPr>
              <w:t>Контактная информация:</w:t>
            </w:r>
          </w:p>
        </w:tc>
        <w:tc>
          <w:tcPr>
            <w:tcW w:w="4688" w:type="dxa"/>
            <w:gridSpan w:val="3"/>
            <w:tcBorders>
              <w:top w:val="single" w:sz="4" w:space="0" w:color="auto"/>
              <w:left w:val="single" w:sz="4" w:space="0" w:color="auto"/>
              <w:bottom w:val="nil"/>
              <w:right w:val="single" w:sz="4" w:space="0" w:color="auto"/>
            </w:tcBorders>
            <w:shd w:val="clear" w:color="auto" w:fill="FFFFFF"/>
          </w:tcPr>
          <w:p w:rsidR="004A033E" w:rsidRPr="001616E1" w:rsidRDefault="004A033E" w:rsidP="001616E1">
            <w:pPr>
              <w:suppressAutoHyphens w:val="0"/>
              <w:spacing w:after="160" w:line="259" w:lineRule="auto"/>
              <w:rPr>
                <w:rFonts w:ascii="Calibri" w:eastAsia="Calibri" w:hAnsi="Calibri"/>
                <w:sz w:val="10"/>
                <w:szCs w:val="10"/>
                <w:lang w:eastAsia="en-US"/>
              </w:rPr>
            </w:pPr>
          </w:p>
        </w:tc>
      </w:tr>
      <w:tr w:rsidR="004A033E" w:rsidRPr="001616E1" w:rsidTr="00DC7341">
        <w:trPr>
          <w:trHeight w:hRule="exact" w:val="288"/>
        </w:trPr>
        <w:tc>
          <w:tcPr>
            <w:tcW w:w="710" w:type="dxa"/>
            <w:vMerge/>
            <w:tcBorders>
              <w:top w:val="nil"/>
              <w:left w:val="single" w:sz="4" w:space="0" w:color="auto"/>
              <w:bottom w:val="nil"/>
              <w:right w:val="nil"/>
            </w:tcBorders>
            <w:shd w:val="clear" w:color="auto" w:fill="FFFFFF"/>
          </w:tcPr>
          <w:p w:rsidR="004A033E" w:rsidRPr="003B4440" w:rsidRDefault="004A033E" w:rsidP="001616E1">
            <w:pPr>
              <w:suppressAutoHyphens w:val="0"/>
              <w:spacing w:after="160" w:line="259" w:lineRule="auto"/>
              <w:rPr>
                <w:rFonts w:eastAsia="Calibri"/>
                <w:sz w:val="10"/>
                <w:szCs w:val="10"/>
                <w:lang w:eastAsia="en-US"/>
              </w:rPr>
            </w:pPr>
          </w:p>
        </w:tc>
        <w:tc>
          <w:tcPr>
            <w:tcW w:w="4808" w:type="dxa"/>
            <w:gridSpan w:val="3"/>
            <w:tcBorders>
              <w:top w:val="single" w:sz="4" w:space="0" w:color="auto"/>
              <w:left w:val="single" w:sz="4" w:space="0" w:color="auto"/>
              <w:bottom w:val="nil"/>
              <w:right w:val="nil"/>
            </w:tcBorders>
            <w:shd w:val="clear" w:color="auto" w:fill="FFFFFF"/>
          </w:tcPr>
          <w:p w:rsidR="004A033E" w:rsidRPr="001616E1" w:rsidRDefault="004A033E" w:rsidP="003B4440">
            <w:pPr>
              <w:widowControl w:val="0"/>
              <w:suppressAutoHyphens w:val="0"/>
              <w:spacing w:line="220" w:lineRule="exact"/>
              <w:ind w:left="141"/>
              <w:jc w:val="both"/>
              <w:rPr>
                <w:rFonts w:eastAsia="Calibri"/>
                <w:sz w:val="22"/>
                <w:szCs w:val="22"/>
                <w:lang w:eastAsia="en-US"/>
              </w:rPr>
            </w:pPr>
            <w:r w:rsidRPr="001616E1">
              <w:rPr>
                <w:rFonts w:eastAsia="Calibri"/>
                <w:color w:val="000000"/>
                <w:sz w:val="22"/>
                <w:szCs w:val="22"/>
                <w:lang w:eastAsia="en-US"/>
              </w:rPr>
              <w:t>- домашний телефон (+код города)</w:t>
            </w:r>
          </w:p>
        </w:tc>
        <w:tc>
          <w:tcPr>
            <w:tcW w:w="4688" w:type="dxa"/>
            <w:gridSpan w:val="3"/>
            <w:tcBorders>
              <w:top w:val="single" w:sz="4" w:space="0" w:color="auto"/>
              <w:left w:val="single" w:sz="4" w:space="0" w:color="auto"/>
              <w:bottom w:val="nil"/>
              <w:right w:val="single" w:sz="4" w:space="0" w:color="auto"/>
            </w:tcBorders>
            <w:shd w:val="clear" w:color="auto" w:fill="FFFFFF"/>
          </w:tcPr>
          <w:p w:rsidR="004A033E" w:rsidRPr="001616E1" w:rsidRDefault="004A033E" w:rsidP="001616E1">
            <w:pPr>
              <w:suppressAutoHyphens w:val="0"/>
              <w:spacing w:after="160" w:line="259" w:lineRule="auto"/>
              <w:rPr>
                <w:rFonts w:ascii="Calibri" w:eastAsia="Calibri" w:hAnsi="Calibri"/>
                <w:sz w:val="10"/>
                <w:szCs w:val="10"/>
                <w:lang w:eastAsia="en-US"/>
              </w:rPr>
            </w:pPr>
          </w:p>
        </w:tc>
      </w:tr>
      <w:tr w:rsidR="004A033E" w:rsidRPr="001616E1" w:rsidTr="00DC7341">
        <w:trPr>
          <w:trHeight w:hRule="exact" w:val="288"/>
        </w:trPr>
        <w:tc>
          <w:tcPr>
            <w:tcW w:w="710" w:type="dxa"/>
            <w:vMerge/>
            <w:tcBorders>
              <w:top w:val="nil"/>
              <w:left w:val="single" w:sz="4" w:space="0" w:color="auto"/>
              <w:bottom w:val="nil"/>
              <w:right w:val="nil"/>
            </w:tcBorders>
            <w:shd w:val="clear" w:color="auto" w:fill="FFFFFF"/>
          </w:tcPr>
          <w:p w:rsidR="004A033E" w:rsidRPr="003B4440" w:rsidRDefault="004A033E" w:rsidP="001616E1">
            <w:pPr>
              <w:suppressAutoHyphens w:val="0"/>
              <w:spacing w:after="160" w:line="259" w:lineRule="auto"/>
              <w:rPr>
                <w:rFonts w:eastAsia="Calibri"/>
                <w:sz w:val="10"/>
                <w:szCs w:val="10"/>
                <w:lang w:eastAsia="en-US"/>
              </w:rPr>
            </w:pPr>
          </w:p>
        </w:tc>
        <w:tc>
          <w:tcPr>
            <w:tcW w:w="4808" w:type="dxa"/>
            <w:gridSpan w:val="3"/>
            <w:tcBorders>
              <w:top w:val="single" w:sz="4" w:space="0" w:color="auto"/>
              <w:left w:val="single" w:sz="4" w:space="0" w:color="auto"/>
              <w:bottom w:val="nil"/>
              <w:right w:val="nil"/>
            </w:tcBorders>
            <w:shd w:val="clear" w:color="auto" w:fill="FFFFFF"/>
          </w:tcPr>
          <w:p w:rsidR="004A033E" w:rsidRPr="001616E1" w:rsidRDefault="004A033E" w:rsidP="003B4440">
            <w:pPr>
              <w:widowControl w:val="0"/>
              <w:suppressAutoHyphens w:val="0"/>
              <w:spacing w:line="220" w:lineRule="exact"/>
              <w:ind w:left="141"/>
              <w:jc w:val="both"/>
              <w:rPr>
                <w:rFonts w:eastAsia="Calibri"/>
                <w:sz w:val="22"/>
                <w:szCs w:val="22"/>
                <w:lang w:eastAsia="en-US"/>
              </w:rPr>
            </w:pPr>
            <w:r w:rsidRPr="001616E1">
              <w:rPr>
                <w:rFonts w:eastAsia="Calibri"/>
                <w:color w:val="000000"/>
                <w:sz w:val="22"/>
                <w:szCs w:val="22"/>
                <w:lang w:eastAsia="en-US"/>
              </w:rPr>
              <w:t>- мобильный телефон</w:t>
            </w:r>
          </w:p>
        </w:tc>
        <w:tc>
          <w:tcPr>
            <w:tcW w:w="4688" w:type="dxa"/>
            <w:gridSpan w:val="3"/>
            <w:tcBorders>
              <w:top w:val="single" w:sz="4" w:space="0" w:color="auto"/>
              <w:left w:val="single" w:sz="4" w:space="0" w:color="auto"/>
              <w:bottom w:val="nil"/>
              <w:right w:val="single" w:sz="4" w:space="0" w:color="auto"/>
            </w:tcBorders>
            <w:shd w:val="clear" w:color="auto" w:fill="FFFFFF"/>
          </w:tcPr>
          <w:p w:rsidR="004A033E" w:rsidRPr="001616E1" w:rsidRDefault="004A033E" w:rsidP="001616E1">
            <w:pPr>
              <w:suppressAutoHyphens w:val="0"/>
              <w:spacing w:after="160" w:line="259" w:lineRule="auto"/>
              <w:rPr>
                <w:rFonts w:ascii="Calibri" w:eastAsia="Calibri" w:hAnsi="Calibri"/>
                <w:sz w:val="10"/>
                <w:szCs w:val="10"/>
                <w:lang w:eastAsia="en-US"/>
              </w:rPr>
            </w:pPr>
          </w:p>
        </w:tc>
      </w:tr>
      <w:tr w:rsidR="004A033E" w:rsidRPr="001616E1" w:rsidTr="00DC7341">
        <w:trPr>
          <w:trHeight w:hRule="exact" w:val="288"/>
        </w:trPr>
        <w:tc>
          <w:tcPr>
            <w:tcW w:w="710" w:type="dxa"/>
            <w:vMerge/>
            <w:tcBorders>
              <w:top w:val="nil"/>
              <w:left w:val="single" w:sz="4" w:space="0" w:color="auto"/>
              <w:bottom w:val="nil"/>
              <w:right w:val="nil"/>
            </w:tcBorders>
            <w:shd w:val="clear" w:color="auto" w:fill="FFFFFF"/>
          </w:tcPr>
          <w:p w:rsidR="004A033E" w:rsidRPr="003B4440" w:rsidRDefault="004A033E" w:rsidP="001616E1">
            <w:pPr>
              <w:suppressAutoHyphens w:val="0"/>
              <w:spacing w:after="160" w:line="259" w:lineRule="auto"/>
              <w:rPr>
                <w:rFonts w:eastAsia="Calibri"/>
                <w:sz w:val="10"/>
                <w:szCs w:val="10"/>
                <w:lang w:eastAsia="en-US"/>
              </w:rPr>
            </w:pPr>
          </w:p>
        </w:tc>
        <w:tc>
          <w:tcPr>
            <w:tcW w:w="4808" w:type="dxa"/>
            <w:gridSpan w:val="3"/>
            <w:tcBorders>
              <w:top w:val="single" w:sz="4" w:space="0" w:color="auto"/>
              <w:left w:val="single" w:sz="4" w:space="0" w:color="auto"/>
              <w:bottom w:val="nil"/>
              <w:right w:val="nil"/>
            </w:tcBorders>
            <w:shd w:val="clear" w:color="auto" w:fill="FFFFFF"/>
          </w:tcPr>
          <w:p w:rsidR="004A033E" w:rsidRPr="001616E1" w:rsidRDefault="004A033E" w:rsidP="003B4440">
            <w:pPr>
              <w:widowControl w:val="0"/>
              <w:suppressAutoHyphens w:val="0"/>
              <w:spacing w:line="220" w:lineRule="exact"/>
              <w:ind w:left="141"/>
              <w:jc w:val="both"/>
              <w:rPr>
                <w:rFonts w:eastAsia="Calibri"/>
                <w:sz w:val="22"/>
                <w:szCs w:val="22"/>
                <w:lang w:eastAsia="en-US"/>
              </w:rPr>
            </w:pPr>
            <w:r w:rsidRPr="001616E1">
              <w:rPr>
                <w:rFonts w:eastAsia="Calibri"/>
                <w:color w:val="000000"/>
                <w:sz w:val="22"/>
                <w:szCs w:val="22"/>
                <w:lang w:eastAsia="en-US"/>
              </w:rPr>
              <w:t>- рабочий телефон (+код города)</w:t>
            </w:r>
          </w:p>
        </w:tc>
        <w:tc>
          <w:tcPr>
            <w:tcW w:w="4688" w:type="dxa"/>
            <w:gridSpan w:val="3"/>
            <w:tcBorders>
              <w:top w:val="single" w:sz="4" w:space="0" w:color="auto"/>
              <w:left w:val="single" w:sz="4" w:space="0" w:color="auto"/>
              <w:bottom w:val="nil"/>
              <w:right w:val="single" w:sz="4" w:space="0" w:color="auto"/>
            </w:tcBorders>
            <w:shd w:val="clear" w:color="auto" w:fill="FFFFFF"/>
          </w:tcPr>
          <w:p w:rsidR="004A033E" w:rsidRPr="001616E1" w:rsidRDefault="004A033E" w:rsidP="001616E1">
            <w:pPr>
              <w:suppressAutoHyphens w:val="0"/>
              <w:spacing w:after="160" w:line="259" w:lineRule="auto"/>
              <w:rPr>
                <w:rFonts w:ascii="Calibri" w:eastAsia="Calibri" w:hAnsi="Calibri"/>
                <w:sz w:val="10"/>
                <w:szCs w:val="10"/>
                <w:lang w:eastAsia="en-US"/>
              </w:rPr>
            </w:pPr>
          </w:p>
        </w:tc>
      </w:tr>
      <w:tr w:rsidR="004A033E" w:rsidRPr="001616E1" w:rsidTr="00DC7341">
        <w:trPr>
          <w:trHeight w:hRule="exact" w:val="298"/>
        </w:trPr>
        <w:tc>
          <w:tcPr>
            <w:tcW w:w="710" w:type="dxa"/>
            <w:vMerge/>
            <w:tcBorders>
              <w:top w:val="nil"/>
              <w:left w:val="single" w:sz="4" w:space="0" w:color="auto"/>
              <w:bottom w:val="single" w:sz="4" w:space="0" w:color="auto"/>
              <w:right w:val="nil"/>
            </w:tcBorders>
            <w:shd w:val="clear" w:color="auto" w:fill="FFFFFF"/>
          </w:tcPr>
          <w:p w:rsidR="004A033E" w:rsidRPr="003B4440" w:rsidRDefault="004A033E" w:rsidP="001616E1">
            <w:pPr>
              <w:suppressAutoHyphens w:val="0"/>
              <w:spacing w:after="160" w:line="259" w:lineRule="auto"/>
              <w:rPr>
                <w:rFonts w:eastAsia="Calibri"/>
                <w:sz w:val="10"/>
                <w:szCs w:val="10"/>
                <w:lang w:eastAsia="en-US"/>
              </w:rPr>
            </w:pPr>
          </w:p>
        </w:tc>
        <w:tc>
          <w:tcPr>
            <w:tcW w:w="4808" w:type="dxa"/>
            <w:gridSpan w:val="3"/>
            <w:tcBorders>
              <w:top w:val="single" w:sz="4" w:space="0" w:color="auto"/>
              <w:left w:val="single" w:sz="4" w:space="0" w:color="auto"/>
              <w:bottom w:val="single" w:sz="4" w:space="0" w:color="auto"/>
              <w:right w:val="nil"/>
            </w:tcBorders>
            <w:shd w:val="clear" w:color="auto" w:fill="FFFFFF"/>
          </w:tcPr>
          <w:p w:rsidR="004A033E" w:rsidRPr="001616E1" w:rsidRDefault="004A033E" w:rsidP="003B4440">
            <w:pPr>
              <w:widowControl w:val="0"/>
              <w:suppressAutoHyphens w:val="0"/>
              <w:spacing w:line="220" w:lineRule="exact"/>
              <w:ind w:left="141"/>
              <w:jc w:val="both"/>
              <w:rPr>
                <w:rFonts w:eastAsia="Calibri"/>
                <w:sz w:val="22"/>
                <w:szCs w:val="22"/>
                <w:lang w:eastAsia="en-US"/>
              </w:rPr>
            </w:pPr>
            <w:r w:rsidRPr="001616E1">
              <w:rPr>
                <w:rFonts w:eastAsia="Calibri"/>
                <w:color w:val="000000"/>
                <w:sz w:val="22"/>
                <w:szCs w:val="22"/>
                <w:lang w:eastAsia="en-US"/>
              </w:rPr>
              <w:t>- адрес электронной почты (</w:t>
            </w:r>
            <w:r w:rsidRPr="001616E1">
              <w:rPr>
                <w:rFonts w:eastAsia="Calibri"/>
                <w:color w:val="000000"/>
                <w:sz w:val="22"/>
                <w:szCs w:val="22"/>
                <w:lang w:val="en-US" w:eastAsia="en-US"/>
              </w:rPr>
              <w:t>E</w:t>
            </w:r>
            <w:r w:rsidRPr="001616E1">
              <w:rPr>
                <w:rFonts w:eastAsia="Calibri"/>
                <w:color w:val="000000"/>
                <w:sz w:val="22"/>
                <w:szCs w:val="22"/>
                <w:lang w:eastAsia="en-US"/>
              </w:rPr>
              <w:t>-</w:t>
            </w:r>
            <w:r w:rsidRPr="001616E1">
              <w:rPr>
                <w:rFonts w:eastAsia="Calibri"/>
                <w:color w:val="000000"/>
                <w:sz w:val="22"/>
                <w:szCs w:val="22"/>
                <w:lang w:val="en-US" w:eastAsia="en-US"/>
              </w:rPr>
              <w:t>mail</w:t>
            </w:r>
            <w:r w:rsidRPr="001616E1">
              <w:rPr>
                <w:rFonts w:eastAsia="Calibri"/>
                <w:color w:val="000000"/>
                <w:sz w:val="22"/>
                <w:szCs w:val="22"/>
                <w:lang w:eastAsia="en-US"/>
              </w:rPr>
              <w:t>)</w:t>
            </w:r>
          </w:p>
        </w:tc>
        <w:tc>
          <w:tcPr>
            <w:tcW w:w="4688" w:type="dxa"/>
            <w:gridSpan w:val="3"/>
            <w:tcBorders>
              <w:top w:val="single" w:sz="4" w:space="0" w:color="auto"/>
              <w:left w:val="single" w:sz="4" w:space="0" w:color="auto"/>
              <w:bottom w:val="single" w:sz="4" w:space="0" w:color="auto"/>
              <w:right w:val="single" w:sz="4" w:space="0" w:color="auto"/>
            </w:tcBorders>
            <w:shd w:val="clear" w:color="auto" w:fill="FFFFFF"/>
          </w:tcPr>
          <w:p w:rsidR="004A033E" w:rsidRPr="001616E1" w:rsidRDefault="004A033E" w:rsidP="001616E1">
            <w:pPr>
              <w:suppressAutoHyphens w:val="0"/>
              <w:spacing w:after="160" w:line="259" w:lineRule="auto"/>
              <w:rPr>
                <w:rFonts w:ascii="Calibri" w:eastAsia="Calibri" w:hAnsi="Calibri"/>
                <w:sz w:val="10"/>
                <w:szCs w:val="10"/>
                <w:lang w:eastAsia="en-US"/>
              </w:rPr>
            </w:pPr>
          </w:p>
        </w:tc>
      </w:tr>
      <w:tr w:rsidR="004A033E" w:rsidRPr="001616E1" w:rsidTr="00DC7341">
        <w:trPr>
          <w:trHeight w:hRule="exact" w:val="581"/>
        </w:trPr>
        <w:tc>
          <w:tcPr>
            <w:tcW w:w="710" w:type="dxa"/>
            <w:tcBorders>
              <w:top w:val="nil"/>
              <w:left w:val="single" w:sz="4" w:space="0" w:color="auto"/>
              <w:bottom w:val="single" w:sz="4" w:space="0" w:color="auto"/>
              <w:right w:val="nil"/>
            </w:tcBorders>
            <w:shd w:val="clear" w:color="auto" w:fill="FFFFFF"/>
          </w:tcPr>
          <w:p w:rsidR="004A033E" w:rsidRPr="003B4440" w:rsidRDefault="004A033E" w:rsidP="0094651D">
            <w:pPr>
              <w:suppressAutoHyphens w:val="0"/>
              <w:spacing w:after="160" w:line="259" w:lineRule="auto"/>
              <w:jc w:val="center"/>
              <w:rPr>
                <w:rFonts w:eastAsia="Calibri"/>
                <w:sz w:val="22"/>
                <w:szCs w:val="22"/>
                <w:lang w:eastAsia="en-US"/>
              </w:rPr>
            </w:pPr>
            <w:r w:rsidRPr="003B4440">
              <w:rPr>
                <w:rFonts w:eastAsia="Calibri"/>
                <w:sz w:val="22"/>
                <w:szCs w:val="22"/>
                <w:lang w:eastAsia="en-US"/>
              </w:rPr>
              <w:t>5</w:t>
            </w:r>
          </w:p>
        </w:tc>
        <w:tc>
          <w:tcPr>
            <w:tcW w:w="4808" w:type="dxa"/>
            <w:gridSpan w:val="3"/>
            <w:tcBorders>
              <w:top w:val="single" w:sz="4" w:space="0" w:color="auto"/>
              <w:left w:val="single" w:sz="4" w:space="0" w:color="auto"/>
              <w:bottom w:val="single" w:sz="4" w:space="0" w:color="auto"/>
              <w:right w:val="nil"/>
            </w:tcBorders>
            <w:shd w:val="clear" w:color="auto" w:fill="FFFFFF"/>
          </w:tcPr>
          <w:p w:rsidR="004A033E" w:rsidRPr="001616E1" w:rsidRDefault="004A033E" w:rsidP="003B4440">
            <w:pPr>
              <w:widowControl w:val="0"/>
              <w:suppressAutoHyphens w:val="0"/>
              <w:spacing w:line="220" w:lineRule="exact"/>
              <w:ind w:left="141"/>
              <w:jc w:val="both"/>
              <w:rPr>
                <w:rFonts w:eastAsia="Calibri"/>
                <w:color w:val="000000"/>
                <w:sz w:val="22"/>
                <w:szCs w:val="22"/>
                <w:lang w:eastAsia="en-US"/>
              </w:rPr>
            </w:pPr>
            <w:r>
              <w:rPr>
                <w:rFonts w:eastAsia="Calibri"/>
                <w:color w:val="000000"/>
                <w:sz w:val="22"/>
                <w:szCs w:val="22"/>
                <w:lang w:eastAsia="en-US"/>
              </w:rPr>
              <w:t>Квартал предоставления информации (порядковый номер квартала арабскими цифрами)</w:t>
            </w:r>
          </w:p>
        </w:tc>
        <w:tc>
          <w:tcPr>
            <w:tcW w:w="4688" w:type="dxa"/>
            <w:gridSpan w:val="3"/>
            <w:tcBorders>
              <w:top w:val="single" w:sz="4" w:space="0" w:color="auto"/>
              <w:left w:val="single" w:sz="4" w:space="0" w:color="auto"/>
              <w:bottom w:val="single" w:sz="4" w:space="0" w:color="auto"/>
              <w:right w:val="single" w:sz="4" w:space="0" w:color="auto"/>
            </w:tcBorders>
            <w:shd w:val="clear" w:color="auto" w:fill="FFFFFF"/>
          </w:tcPr>
          <w:p w:rsidR="004A033E" w:rsidRPr="001616E1" w:rsidRDefault="004A033E" w:rsidP="001616E1">
            <w:pPr>
              <w:suppressAutoHyphens w:val="0"/>
              <w:spacing w:after="160" w:line="259" w:lineRule="auto"/>
              <w:rPr>
                <w:rFonts w:ascii="Calibri" w:eastAsia="Calibri" w:hAnsi="Calibri"/>
                <w:sz w:val="10"/>
                <w:szCs w:val="10"/>
                <w:lang w:eastAsia="en-US"/>
              </w:rPr>
            </w:pPr>
          </w:p>
        </w:tc>
      </w:tr>
      <w:tr w:rsidR="004A033E" w:rsidRPr="001616E1" w:rsidTr="00DC7341">
        <w:trPr>
          <w:trHeight w:hRule="exact" w:val="277"/>
        </w:trPr>
        <w:tc>
          <w:tcPr>
            <w:tcW w:w="710" w:type="dxa"/>
            <w:tcBorders>
              <w:top w:val="nil"/>
              <w:left w:val="single" w:sz="4" w:space="0" w:color="auto"/>
              <w:bottom w:val="single" w:sz="4" w:space="0" w:color="auto"/>
              <w:right w:val="nil"/>
            </w:tcBorders>
            <w:shd w:val="clear" w:color="auto" w:fill="FFFFFF"/>
          </w:tcPr>
          <w:p w:rsidR="004A033E" w:rsidRPr="003B4440" w:rsidRDefault="004A033E" w:rsidP="0094651D">
            <w:pPr>
              <w:suppressAutoHyphens w:val="0"/>
              <w:spacing w:after="160" w:line="259" w:lineRule="auto"/>
              <w:jc w:val="center"/>
              <w:rPr>
                <w:rFonts w:eastAsia="Calibri"/>
                <w:sz w:val="22"/>
                <w:szCs w:val="22"/>
                <w:lang w:eastAsia="en-US"/>
              </w:rPr>
            </w:pPr>
            <w:r w:rsidRPr="003B4440">
              <w:rPr>
                <w:rFonts w:eastAsia="Calibri"/>
                <w:sz w:val="22"/>
                <w:szCs w:val="22"/>
                <w:lang w:eastAsia="en-US"/>
              </w:rPr>
              <w:t>6</w:t>
            </w:r>
          </w:p>
        </w:tc>
        <w:tc>
          <w:tcPr>
            <w:tcW w:w="4808" w:type="dxa"/>
            <w:gridSpan w:val="3"/>
            <w:tcBorders>
              <w:top w:val="single" w:sz="4" w:space="0" w:color="auto"/>
              <w:left w:val="single" w:sz="4" w:space="0" w:color="auto"/>
              <w:bottom w:val="single" w:sz="4" w:space="0" w:color="auto"/>
              <w:right w:val="nil"/>
            </w:tcBorders>
            <w:shd w:val="clear" w:color="auto" w:fill="FFFFFF"/>
          </w:tcPr>
          <w:p w:rsidR="004A033E" w:rsidRDefault="004A033E" w:rsidP="003B4440">
            <w:pPr>
              <w:widowControl w:val="0"/>
              <w:suppressAutoHyphens w:val="0"/>
              <w:spacing w:line="220" w:lineRule="exact"/>
              <w:ind w:left="141"/>
              <w:jc w:val="both"/>
              <w:rPr>
                <w:rFonts w:eastAsia="Calibri"/>
                <w:color w:val="000000"/>
                <w:sz w:val="22"/>
                <w:szCs w:val="22"/>
                <w:lang w:eastAsia="en-US"/>
              </w:rPr>
            </w:pPr>
            <w:r>
              <w:rPr>
                <w:rFonts w:eastAsia="Calibri"/>
                <w:color w:val="000000"/>
                <w:sz w:val="22"/>
                <w:szCs w:val="22"/>
                <w:lang w:eastAsia="en-US"/>
              </w:rPr>
              <w:t xml:space="preserve">Год предоставления информации </w:t>
            </w:r>
          </w:p>
        </w:tc>
        <w:tc>
          <w:tcPr>
            <w:tcW w:w="4688" w:type="dxa"/>
            <w:gridSpan w:val="3"/>
            <w:tcBorders>
              <w:top w:val="single" w:sz="4" w:space="0" w:color="auto"/>
              <w:left w:val="single" w:sz="4" w:space="0" w:color="auto"/>
              <w:bottom w:val="single" w:sz="4" w:space="0" w:color="auto"/>
              <w:right w:val="single" w:sz="4" w:space="0" w:color="auto"/>
            </w:tcBorders>
            <w:shd w:val="clear" w:color="auto" w:fill="FFFFFF"/>
          </w:tcPr>
          <w:p w:rsidR="004A033E" w:rsidRPr="001616E1" w:rsidRDefault="004A033E" w:rsidP="001616E1">
            <w:pPr>
              <w:suppressAutoHyphens w:val="0"/>
              <w:spacing w:after="160" w:line="259" w:lineRule="auto"/>
              <w:rPr>
                <w:rFonts w:ascii="Calibri" w:eastAsia="Calibri" w:hAnsi="Calibri"/>
                <w:sz w:val="10"/>
                <w:szCs w:val="10"/>
                <w:lang w:eastAsia="en-US"/>
              </w:rPr>
            </w:pPr>
          </w:p>
        </w:tc>
      </w:tr>
      <w:tr w:rsidR="004A033E" w:rsidRPr="001616E1" w:rsidTr="00764D19">
        <w:trPr>
          <w:trHeight w:hRule="exact" w:val="3419"/>
        </w:trPr>
        <w:tc>
          <w:tcPr>
            <w:tcW w:w="710" w:type="dxa"/>
            <w:tcBorders>
              <w:top w:val="single" w:sz="4" w:space="0" w:color="auto"/>
              <w:left w:val="single" w:sz="4" w:space="0" w:color="auto"/>
              <w:bottom w:val="nil"/>
              <w:right w:val="nil"/>
            </w:tcBorders>
            <w:shd w:val="clear" w:color="auto" w:fill="FFFFFF"/>
          </w:tcPr>
          <w:p w:rsidR="004A033E" w:rsidRDefault="004A033E" w:rsidP="003B4440">
            <w:pPr>
              <w:widowControl w:val="0"/>
              <w:suppressAutoHyphens w:val="0"/>
              <w:spacing w:after="60" w:line="220" w:lineRule="exact"/>
              <w:ind w:left="220"/>
              <w:rPr>
                <w:rFonts w:eastAsia="Calibri"/>
                <w:b/>
                <w:bCs/>
                <w:color w:val="000000"/>
                <w:sz w:val="22"/>
                <w:szCs w:val="22"/>
                <w:shd w:val="clear" w:color="auto" w:fill="FFFFFF"/>
                <w:lang w:eastAsia="en-US"/>
              </w:rPr>
            </w:pPr>
          </w:p>
          <w:p w:rsidR="004A033E" w:rsidRPr="001616E1" w:rsidRDefault="004A033E" w:rsidP="003B4440">
            <w:pPr>
              <w:widowControl w:val="0"/>
              <w:suppressAutoHyphens w:val="0"/>
              <w:spacing w:after="60" w:line="220" w:lineRule="exact"/>
              <w:ind w:left="220"/>
              <w:rPr>
                <w:rFonts w:eastAsia="Calibri"/>
                <w:sz w:val="22"/>
                <w:szCs w:val="22"/>
                <w:lang w:eastAsia="en-US"/>
              </w:rPr>
            </w:pPr>
            <w:r w:rsidRPr="001616E1">
              <w:rPr>
                <w:rFonts w:eastAsia="Calibri"/>
                <w:b/>
                <w:bCs/>
                <w:color w:val="000000"/>
                <w:sz w:val="22"/>
                <w:szCs w:val="22"/>
                <w:shd w:val="clear" w:color="auto" w:fill="FFFFFF"/>
                <w:lang w:eastAsia="en-US"/>
              </w:rPr>
              <w:t>№</w:t>
            </w:r>
          </w:p>
          <w:p w:rsidR="004A033E" w:rsidRPr="001616E1" w:rsidRDefault="004A033E" w:rsidP="003B4440">
            <w:pPr>
              <w:widowControl w:val="0"/>
              <w:suppressAutoHyphens w:val="0"/>
              <w:spacing w:before="60" w:line="220" w:lineRule="exact"/>
              <w:ind w:left="220"/>
              <w:rPr>
                <w:rFonts w:eastAsia="Calibri"/>
                <w:sz w:val="22"/>
                <w:szCs w:val="22"/>
                <w:lang w:eastAsia="en-US"/>
              </w:rPr>
            </w:pPr>
            <w:r w:rsidRPr="001616E1">
              <w:rPr>
                <w:rFonts w:eastAsia="Calibri"/>
                <w:b/>
                <w:bCs/>
                <w:color w:val="000000"/>
                <w:sz w:val="22"/>
                <w:szCs w:val="22"/>
                <w:shd w:val="clear" w:color="auto" w:fill="FFFFFF"/>
                <w:lang w:eastAsia="en-US"/>
              </w:rPr>
              <w:t>п/п</w:t>
            </w:r>
          </w:p>
        </w:tc>
        <w:tc>
          <w:tcPr>
            <w:tcW w:w="1690" w:type="dxa"/>
            <w:tcBorders>
              <w:top w:val="single" w:sz="4" w:space="0" w:color="auto"/>
              <w:left w:val="single" w:sz="4" w:space="0" w:color="auto"/>
              <w:bottom w:val="nil"/>
              <w:right w:val="nil"/>
            </w:tcBorders>
            <w:shd w:val="clear" w:color="auto" w:fill="FFFFFF"/>
          </w:tcPr>
          <w:p w:rsidR="004A033E" w:rsidRDefault="004A033E" w:rsidP="003B4440">
            <w:pPr>
              <w:widowControl w:val="0"/>
              <w:suppressAutoHyphens w:val="0"/>
              <w:spacing w:line="278" w:lineRule="exact"/>
              <w:ind w:left="220"/>
              <w:jc w:val="center"/>
              <w:rPr>
                <w:rFonts w:eastAsia="Calibri"/>
                <w:b/>
                <w:bCs/>
                <w:color w:val="000000"/>
                <w:sz w:val="22"/>
                <w:szCs w:val="22"/>
                <w:shd w:val="clear" w:color="auto" w:fill="FFFFFF"/>
                <w:lang w:eastAsia="en-US"/>
              </w:rPr>
            </w:pPr>
          </w:p>
          <w:p w:rsidR="004A033E" w:rsidRPr="001616E1" w:rsidRDefault="004A033E" w:rsidP="003B4440">
            <w:pPr>
              <w:widowControl w:val="0"/>
              <w:suppressAutoHyphens w:val="0"/>
              <w:spacing w:line="278" w:lineRule="exact"/>
              <w:ind w:left="220"/>
              <w:jc w:val="center"/>
              <w:rPr>
                <w:rFonts w:eastAsia="Calibri"/>
                <w:sz w:val="22"/>
                <w:szCs w:val="22"/>
                <w:lang w:eastAsia="en-US"/>
              </w:rPr>
            </w:pPr>
            <w:r w:rsidRPr="001616E1">
              <w:rPr>
                <w:rFonts w:eastAsia="Calibri"/>
                <w:b/>
                <w:bCs/>
                <w:color w:val="000000"/>
                <w:sz w:val="22"/>
                <w:szCs w:val="22"/>
                <w:shd w:val="clear" w:color="auto" w:fill="FFFFFF"/>
                <w:lang w:eastAsia="en-US"/>
              </w:rPr>
              <w:t xml:space="preserve">Дата составления отчета об оценке </w:t>
            </w:r>
          </w:p>
          <w:p w:rsidR="004A033E" w:rsidRPr="001616E1" w:rsidRDefault="004A033E" w:rsidP="003B4440">
            <w:pPr>
              <w:widowControl w:val="0"/>
              <w:suppressAutoHyphens w:val="0"/>
              <w:spacing w:line="278" w:lineRule="exact"/>
              <w:ind w:left="220"/>
              <w:jc w:val="center"/>
              <w:rPr>
                <w:rFonts w:eastAsia="Calibri"/>
                <w:sz w:val="22"/>
                <w:szCs w:val="22"/>
                <w:lang w:eastAsia="en-US"/>
              </w:rPr>
            </w:pPr>
          </w:p>
        </w:tc>
        <w:tc>
          <w:tcPr>
            <w:tcW w:w="1853" w:type="dxa"/>
            <w:tcBorders>
              <w:top w:val="single" w:sz="4" w:space="0" w:color="auto"/>
              <w:left w:val="single" w:sz="4" w:space="0" w:color="auto"/>
              <w:bottom w:val="nil"/>
              <w:right w:val="nil"/>
            </w:tcBorders>
            <w:shd w:val="clear" w:color="auto" w:fill="FFFFFF"/>
          </w:tcPr>
          <w:p w:rsidR="004A033E" w:rsidRDefault="004A033E" w:rsidP="003B4440">
            <w:pPr>
              <w:widowControl w:val="0"/>
              <w:suppressAutoHyphens w:val="0"/>
              <w:spacing w:line="274" w:lineRule="exact"/>
              <w:ind w:left="220"/>
              <w:jc w:val="center"/>
              <w:rPr>
                <w:rFonts w:eastAsia="Calibri"/>
                <w:b/>
                <w:bCs/>
                <w:color w:val="000000"/>
                <w:sz w:val="22"/>
                <w:szCs w:val="22"/>
                <w:shd w:val="clear" w:color="auto" w:fill="FFFFFF"/>
                <w:lang w:eastAsia="en-US"/>
              </w:rPr>
            </w:pPr>
          </w:p>
          <w:p w:rsidR="004A033E" w:rsidRPr="001616E1" w:rsidRDefault="004A033E" w:rsidP="003B4440">
            <w:pPr>
              <w:widowControl w:val="0"/>
              <w:suppressAutoHyphens w:val="0"/>
              <w:spacing w:line="274" w:lineRule="exact"/>
              <w:ind w:left="220"/>
              <w:jc w:val="center"/>
              <w:rPr>
                <w:rFonts w:eastAsia="Calibri"/>
                <w:sz w:val="22"/>
                <w:szCs w:val="22"/>
                <w:lang w:eastAsia="en-US"/>
              </w:rPr>
            </w:pPr>
            <w:r>
              <w:rPr>
                <w:rFonts w:eastAsia="Calibri"/>
                <w:b/>
                <w:bCs/>
                <w:color w:val="000000"/>
                <w:sz w:val="22"/>
                <w:szCs w:val="22"/>
                <w:shd w:val="clear" w:color="auto" w:fill="FFFFFF"/>
                <w:lang w:eastAsia="en-US"/>
              </w:rPr>
              <w:t>Порядковый номер отчета</w:t>
            </w:r>
          </w:p>
        </w:tc>
        <w:tc>
          <w:tcPr>
            <w:tcW w:w="2268" w:type="dxa"/>
            <w:gridSpan w:val="2"/>
            <w:tcBorders>
              <w:top w:val="single" w:sz="4" w:space="0" w:color="auto"/>
              <w:left w:val="single" w:sz="4" w:space="0" w:color="auto"/>
              <w:bottom w:val="nil"/>
              <w:right w:val="nil"/>
            </w:tcBorders>
            <w:shd w:val="clear" w:color="auto" w:fill="FFFFFF"/>
          </w:tcPr>
          <w:p w:rsidR="004A033E" w:rsidRDefault="004A033E" w:rsidP="003B4440">
            <w:pPr>
              <w:widowControl w:val="0"/>
              <w:suppressAutoHyphens w:val="0"/>
              <w:spacing w:line="220" w:lineRule="exact"/>
              <w:ind w:left="220"/>
              <w:jc w:val="center"/>
              <w:rPr>
                <w:rFonts w:eastAsia="Calibri"/>
                <w:b/>
                <w:bCs/>
                <w:color w:val="000000"/>
                <w:sz w:val="22"/>
                <w:szCs w:val="22"/>
                <w:shd w:val="clear" w:color="auto" w:fill="FFFFFF"/>
                <w:lang w:eastAsia="en-US"/>
              </w:rPr>
            </w:pPr>
          </w:p>
          <w:p w:rsidR="004A033E" w:rsidRDefault="004A033E" w:rsidP="003B4440">
            <w:pPr>
              <w:widowControl w:val="0"/>
              <w:suppressAutoHyphens w:val="0"/>
              <w:spacing w:line="220" w:lineRule="exact"/>
              <w:ind w:left="220"/>
              <w:jc w:val="center"/>
              <w:rPr>
                <w:rFonts w:eastAsia="Calibri"/>
                <w:b/>
                <w:bCs/>
                <w:color w:val="000000"/>
                <w:sz w:val="22"/>
                <w:szCs w:val="22"/>
                <w:shd w:val="clear" w:color="auto" w:fill="FFFFFF"/>
                <w:lang w:eastAsia="en-US"/>
              </w:rPr>
            </w:pPr>
          </w:p>
          <w:p w:rsidR="004A033E" w:rsidRPr="001616E1" w:rsidRDefault="004A033E" w:rsidP="003B4440">
            <w:pPr>
              <w:widowControl w:val="0"/>
              <w:suppressAutoHyphens w:val="0"/>
              <w:spacing w:line="220" w:lineRule="exact"/>
              <w:ind w:left="220"/>
              <w:jc w:val="center"/>
              <w:rPr>
                <w:rFonts w:eastAsia="Calibri"/>
                <w:sz w:val="22"/>
                <w:szCs w:val="22"/>
                <w:lang w:eastAsia="en-US"/>
              </w:rPr>
            </w:pPr>
            <w:r w:rsidRPr="001616E1">
              <w:rPr>
                <w:rFonts w:eastAsia="Calibri"/>
                <w:b/>
                <w:bCs/>
                <w:color w:val="000000"/>
                <w:sz w:val="22"/>
                <w:szCs w:val="22"/>
                <w:shd w:val="clear" w:color="auto" w:fill="FFFFFF"/>
                <w:lang w:eastAsia="en-US"/>
              </w:rPr>
              <w:t xml:space="preserve">Вид определяемой стоимости </w:t>
            </w:r>
          </w:p>
        </w:tc>
        <w:tc>
          <w:tcPr>
            <w:tcW w:w="1559" w:type="dxa"/>
            <w:tcBorders>
              <w:top w:val="single" w:sz="4" w:space="0" w:color="auto"/>
              <w:left w:val="single" w:sz="4" w:space="0" w:color="auto"/>
              <w:bottom w:val="nil"/>
              <w:right w:val="single" w:sz="4" w:space="0" w:color="auto"/>
            </w:tcBorders>
            <w:shd w:val="clear" w:color="auto" w:fill="FFFFFF"/>
          </w:tcPr>
          <w:p w:rsidR="004A033E" w:rsidRDefault="004A033E" w:rsidP="003B4440">
            <w:pPr>
              <w:widowControl w:val="0"/>
              <w:suppressAutoHyphens w:val="0"/>
              <w:spacing w:line="278" w:lineRule="exact"/>
              <w:ind w:left="220"/>
              <w:jc w:val="center"/>
              <w:rPr>
                <w:rFonts w:eastAsia="Calibri"/>
                <w:b/>
                <w:bCs/>
                <w:color w:val="000000"/>
                <w:sz w:val="22"/>
                <w:szCs w:val="22"/>
                <w:shd w:val="clear" w:color="auto" w:fill="FFFFFF"/>
                <w:lang w:eastAsia="en-US"/>
              </w:rPr>
            </w:pPr>
          </w:p>
          <w:p w:rsidR="004A033E" w:rsidRDefault="004A033E" w:rsidP="003B4440">
            <w:pPr>
              <w:widowControl w:val="0"/>
              <w:suppressAutoHyphens w:val="0"/>
              <w:spacing w:line="278" w:lineRule="exact"/>
              <w:ind w:left="220"/>
              <w:rPr>
                <w:rFonts w:eastAsia="Calibri"/>
                <w:b/>
                <w:bCs/>
                <w:color w:val="000000"/>
                <w:sz w:val="22"/>
                <w:szCs w:val="22"/>
                <w:shd w:val="clear" w:color="auto" w:fill="FFFFFF"/>
                <w:lang w:eastAsia="en-US"/>
              </w:rPr>
            </w:pPr>
          </w:p>
          <w:p w:rsidR="004A033E" w:rsidRDefault="004A033E" w:rsidP="003B4440">
            <w:pPr>
              <w:widowControl w:val="0"/>
              <w:suppressAutoHyphens w:val="0"/>
              <w:spacing w:line="278" w:lineRule="exact"/>
              <w:ind w:left="220"/>
              <w:rPr>
                <w:rFonts w:eastAsia="Calibri"/>
                <w:b/>
                <w:bCs/>
                <w:color w:val="000000"/>
                <w:sz w:val="22"/>
                <w:szCs w:val="22"/>
                <w:shd w:val="clear" w:color="auto" w:fill="FFFFFF"/>
                <w:lang w:eastAsia="en-US"/>
              </w:rPr>
            </w:pPr>
            <w:r w:rsidRPr="004A033E">
              <w:rPr>
                <w:rFonts w:eastAsia="Calibri"/>
                <w:b/>
                <w:bCs/>
                <w:color w:val="000000"/>
                <w:sz w:val="22"/>
                <w:szCs w:val="22"/>
                <w:shd w:val="clear" w:color="auto" w:fill="FFFFFF"/>
                <w:lang w:eastAsia="en-US"/>
              </w:rPr>
              <w:t>Объект оценки</w:t>
            </w:r>
          </w:p>
        </w:tc>
        <w:tc>
          <w:tcPr>
            <w:tcW w:w="2126" w:type="dxa"/>
            <w:tcBorders>
              <w:top w:val="single" w:sz="4" w:space="0" w:color="auto"/>
              <w:left w:val="single" w:sz="4" w:space="0" w:color="auto"/>
              <w:bottom w:val="nil"/>
              <w:right w:val="single" w:sz="4" w:space="0" w:color="auto"/>
            </w:tcBorders>
            <w:shd w:val="clear" w:color="auto" w:fill="FFFFFF"/>
          </w:tcPr>
          <w:p w:rsidR="004A033E" w:rsidRDefault="004A033E" w:rsidP="003B4440">
            <w:pPr>
              <w:widowControl w:val="0"/>
              <w:suppressAutoHyphens w:val="0"/>
              <w:spacing w:line="278" w:lineRule="exact"/>
              <w:ind w:left="220"/>
              <w:jc w:val="center"/>
              <w:rPr>
                <w:rFonts w:eastAsia="Calibri"/>
                <w:b/>
                <w:bCs/>
                <w:color w:val="000000"/>
                <w:sz w:val="22"/>
                <w:szCs w:val="22"/>
                <w:shd w:val="clear" w:color="auto" w:fill="FFFFFF"/>
                <w:lang w:eastAsia="en-US"/>
              </w:rPr>
            </w:pPr>
          </w:p>
          <w:p w:rsidR="004A033E" w:rsidRDefault="004A033E" w:rsidP="003B4440">
            <w:pPr>
              <w:widowControl w:val="0"/>
              <w:suppressAutoHyphens w:val="0"/>
              <w:spacing w:line="278" w:lineRule="exact"/>
              <w:ind w:left="220"/>
              <w:jc w:val="center"/>
              <w:rPr>
                <w:rFonts w:eastAsia="Calibri"/>
                <w:b/>
                <w:bCs/>
                <w:color w:val="000000"/>
                <w:sz w:val="22"/>
                <w:szCs w:val="22"/>
                <w:shd w:val="clear" w:color="auto" w:fill="FFFFFF"/>
                <w:lang w:eastAsia="en-US"/>
              </w:rPr>
            </w:pPr>
            <w:r w:rsidRPr="004A033E">
              <w:rPr>
                <w:rFonts w:eastAsia="Calibri"/>
                <w:b/>
                <w:bCs/>
                <w:color w:val="000000"/>
                <w:sz w:val="22"/>
                <w:szCs w:val="22"/>
                <w:shd w:val="clear" w:color="auto" w:fill="FFFFFF"/>
                <w:lang w:eastAsia="en-US"/>
              </w:rPr>
              <w:t>Наименование юридического лица, заключившего договор на проведение оценки (с которым оценщик заключил трудовой договор (при наличии))</w:t>
            </w:r>
          </w:p>
          <w:p w:rsidR="004A033E" w:rsidRPr="001616E1" w:rsidRDefault="004A033E" w:rsidP="003B4440">
            <w:pPr>
              <w:widowControl w:val="0"/>
              <w:suppressAutoHyphens w:val="0"/>
              <w:spacing w:line="278" w:lineRule="exact"/>
              <w:ind w:left="220"/>
              <w:jc w:val="center"/>
              <w:rPr>
                <w:rFonts w:eastAsia="Calibri"/>
                <w:sz w:val="22"/>
                <w:szCs w:val="22"/>
                <w:lang w:eastAsia="en-US"/>
              </w:rPr>
            </w:pPr>
          </w:p>
        </w:tc>
      </w:tr>
      <w:tr w:rsidR="004A033E" w:rsidRPr="001616E1" w:rsidTr="004A033E">
        <w:trPr>
          <w:trHeight w:hRule="exact" w:val="576"/>
        </w:trPr>
        <w:tc>
          <w:tcPr>
            <w:tcW w:w="710" w:type="dxa"/>
            <w:tcBorders>
              <w:top w:val="single" w:sz="4" w:space="0" w:color="auto"/>
              <w:left w:val="single" w:sz="4" w:space="0" w:color="auto"/>
              <w:bottom w:val="single" w:sz="4" w:space="0" w:color="auto"/>
              <w:right w:val="nil"/>
            </w:tcBorders>
            <w:shd w:val="clear" w:color="auto" w:fill="FFFFFF"/>
          </w:tcPr>
          <w:p w:rsidR="004A033E" w:rsidRPr="001616E1" w:rsidRDefault="004A033E" w:rsidP="001616E1">
            <w:pPr>
              <w:suppressAutoHyphens w:val="0"/>
              <w:spacing w:after="160" w:line="259" w:lineRule="auto"/>
              <w:rPr>
                <w:rFonts w:ascii="Calibri" w:eastAsia="Calibri" w:hAnsi="Calibri"/>
                <w:sz w:val="10"/>
                <w:szCs w:val="10"/>
                <w:lang w:eastAsia="en-US"/>
              </w:rPr>
            </w:pPr>
          </w:p>
        </w:tc>
        <w:tc>
          <w:tcPr>
            <w:tcW w:w="1690" w:type="dxa"/>
            <w:tcBorders>
              <w:top w:val="single" w:sz="4" w:space="0" w:color="auto"/>
              <w:left w:val="single" w:sz="4" w:space="0" w:color="auto"/>
              <w:bottom w:val="single" w:sz="4" w:space="0" w:color="auto"/>
              <w:right w:val="nil"/>
            </w:tcBorders>
            <w:shd w:val="clear" w:color="auto" w:fill="FFFFFF"/>
          </w:tcPr>
          <w:p w:rsidR="004A033E" w:rsidRPr="001616E1" w:rsidRDefault="004A033E" w:rsidP="001616E1">
            <w:pPr>
              <w:suppressAutoHyphens w:val="0"/>
              <w:spacing w:after="160" w:line="259" w:lineRule="auto"/>
              <w:rPr>
                <w:rFonts w:ascii="Calibri" w:eastAsia="Calibri" w:hAnsi="Calibri"/>
                <w:sz w:val="10"/>
                <w:szCs w:val="10"/>
                <w:lang w:eastAsia="en-US"/>
              </w:rPr>
            </w:pPr>
          </w:p>
        </w:tc>
        <w:tc>
          <w:tcPr>
            <w:tcW w:w="1853" w:type="dxa"/>
            <w:tcBorders>
              <w:top w:val="single" w:sz="4" w:space="0" w:color="auto"/>
              <w:left w:val="single" w:sz="4" w:space="0" w:color="auto"/>
              <w:bottom w:val="single" w:sz="4" w:space="0" w:color="auto"/>
              <w:right w:val="nil"/>
            </w:tcBorders>
            <w:shd w:val="clear" w:color="auto" w:fill="FFFFFF"/>
          </w:tcPr>
          <w:p w:rsidR="004A033E" w:rsidRPr="001616E1" w:rsidRDefault="004A033E" w:rsidP="001616E1">
            <w:pPr>
              <w:suppressAutoHyphens w:val="0"/>
              <w:spacing w:after="160" w:line="259" w:lineRule="auto"/>
              <w:rPr>
                <w:rFonts w:ascii="Calibri" w:eastAsia="Calibri" w:hAnsi="Calibri"/>
                <w:sz w:val="10"/>
                <w:szCs w:val="10"/>
                <w:lang w:eastAsia="en-US"/>
              </w:rPr>
            </w:pPr>
          </w:p>
        </w:tc>
        <w:tc>
          <w:tcPr>
            <w:tcW w:w="2268" w:type="dxa"/>
            <w:gridSpan w:val="2"/>
            <w:tcBorders>
              <w:top w:val="single" w:sz="4" w:space="0" w:color="auto"/>
              <w:left w:val="single" w:sz="4" w:space="0" w:color="auto"/>
              <w:bottom w:val="single" w:sz="4" w:space="0" w:color="auto"/>
              <w:right w:val="nil"/>
            </w:tcBorders>
            <w:shd w:val="clear" w:color="auto" w:fill="FFFFFF"/>
          </w:tcPr>
          <w:p w:rsidR="004A033E" w:rsidRPr="001616E1" w:rsidRDefault="004A033E" w:rsidP="001616E1">
            <w:pPr>
              <w:suppressAutoHyphens w:val="0"/>
              <w:spacing w:after="160" w:line="259" w:lineRule="auto"/>
              <w:rPr>
                <w:rFonts w:ascii="Calibri" w:eastAsia="Calibri" w:hAnsi="Calibri"/>
                <w:sz w:val="10"/>
                <w:szCs w:val="10"/>
                <w:lang w:eastAsia="en-US"/>
              </w:rPr>
            </w:pPr>
          </w:p>
        </w:tc>
        <w:tc>
          <w:tcPr>
            <w:tcW w:w="1559" w:type="dxa"/>
            <w:tcBorders>
              <w:top w:val="single" w:sz="4" w:space="0" w:color="auto"/>
              <w:left w:val="single" w:sz="4" w:space="0" w:color="auto"/>
              <w:bottom w:val="single" w:sz="4" w:space="0" w:color="auto"/>
              <w:right w:val="single" w:sz="4" w:space="0" w:color="auto"/>
            </w:tcBorders>
            <w:shd w:val="clear" w:color="auto" w:fill="FFFFFF"/>
          </w:tcPr>
          <w:p w:rsidR="004A033E" w:rsidRPr="001616E1" w:rsidRDefault="004A033E" w:rsidP="001616E1">
            <w:pPr>
              <w:suppressAutoHyphens w:val="0"/>
              <w:spacing w:after="160" w:line="259" w:lineRule="auto"/>
              <w:rPr>
                <w:rFonts w:ascii="Calibri" w:eastAsia="Calibri" w:hAnsi="Calibri"/>
                <w:sz w:val="10"/>
                <w:szCs w:val="10"/>
                <w:lang w:eastAsia="en-US"/>
              </w:rPr>
            </w:pPr>
          </w:p>
        </w:tc>
        <w:tc>
          <w:tcPr>
            <w:tcW w:w="2126" w:type="dxa"/>
            <w:tcBorders>
              <w:top w:val="single" w:sz="4" w:space="0" w:color="auto"/>
              <w:left w:val="single" w:sz="4" w:space="0" w:color="auto"/>
              <w:bottom w:val="single" w:sz="4" w:space="0" w:color="auto"/>
              <w:right w:val="single" w:sz="4" w:space="0" w:color="auto"/>
            </w:tcBorders>
            <w:shd w:val="clear" w:color="auto" w:fill="FFFFFF"/>
          </w:tcPr>
          <w:p w:rsidR="004A033E" w:rsidRPr="001616E1" w:rsidRDefault="004A033E" w:rsidP="001616E1">
            <w:pPr>
              <w:suppressAutoHyphens w:val="0"/>
              <w:spacing w:after="160" w:line="259" w:lineRule="auto"/>
              <w:rPr>
                <w:rFonts w:ascii="Calibri" w:eastAsia="Calibri" w:hAnsi="Calibri"/>
                <w:sz w:val="10"/>
                <w:szCs w:val="10"/>
                <w:lang w:eastAsia="en-US"/>
              </w:rPr>
            </w:pPr>
          </w:p>
        </w:tc>
      </w:tr>
    </w:tbl>
    <w:p w:rsidR="001616E1" w:rsidRPr="001616E1" w:rsidRDefault="001616E1" w:rsidP="001616E1">
      <w:pPr>
        <w:suppressAutoHyphens w:val="0"/>
        <w:spacing w:line="259" w:lineRule="auto"/>
        <w:rPr>
          <w:rFonts w:eastAsia="Calibri"/>
          <w:sz w:val="22"/>
          <w:szCs w:val="22"/>
          <w:lang w:eastAsia="en-US"/>
        </w:rPr>
      </w:pPr>
    </w:p>
    <w:p w:rsidR="001616E1" w:rsidRDefault="001616E1" w:rsidP="001616E1">
      <w:pPr>
        <w:suppressAutoHyphens w:val="0"/>
        <w:spacing w:line="259" w:lineRule="auto"/>
        <w:rPr>
          <w:rFonts w:eastAsia="Calibri"/>
          <w:color w:val="000000"/>
          <w:sz w:val="22"/>
          <w:szCs w:val="22"/>
          <w:shd w:val="clear" w:color="auto" w:fill="FFFFFF"/>
          <w:lang w:eastAsia="en-US"/>
        </w:rPr>
      </w:pPr>
    </w:p>
    <w:p w:rsidR="001616E1" w:rsidRPr="001616E1" w:rsidRDefault="001616E1" w:rsidP="001616E1">
      <w:pPr>
        <w:suppressAutoHyphens w:val="0"/>
        <w:spacing w:line="259" w:lineRule="auto"/>
        <w:rPr>
          <w:rFonts w:eastAsia="Calibri"/>
          <w:sz w:val="22"/>
          <w:szCs w:val="22"/>
          <w:lang w:eastAsia="en-US"/>
        </w:rPr>
      </w:pPr>
      <w:r w:rsidRPr="001616E1">
        <w:rPr>
          <w:rFonts w:eastAsia="Calibri"/>
          <w:color w:val="000000"/>
          <w:sz w:val="22"/>
          <w:szCs w:val="22"/>
          <w:shd w:val="clear" w:color="auto" w:fill="FFFFFF"/>
          <w:lang w:eastAsia="en-US"/>
        </w:rPr>
        <w:t>Полноту и достоверность указанных сведений подтверждаю.</w:t>
      </w:r>
    </w:p>
    <w:p w:rsidR="001616E1" w:rsidRDefault="001616E1" w:rsidP="001616E1">
      <w:pPr>
        <w:suppressAutoHyphens w:val="0"/>
        <w:spacing w:after="160" w:line="259" w:lineRule="auto"/>
        <w:jc w:val="center"/>
        <w:rPr>
          <w:rFonts w:eastAsia="Calibri"/>
          <w:sz w:val="22"/>
          <w:szCs w:val="22"/>
          <w:lang w:eastAsia="en-US"/>
        </w:rPr>
      </w:pPr>
    </w:p>
    <w:p w:rsidR="001616E1" w:rsidRPr="001616E1" w:rsidRDefault="001616E1" w:rsidP="001616E1">
      <w:pPr>
        <w:suppressAutoHyphens w:val="0"/>
        <w:spacing w:after="160" w:line="259" w:lineRule="auto"/>
        <w:jc w:val="center"/>
        <w:rPr>
          <w:rFonts w:eastAsia="Calibri"/>
          <w:sz w:val="16"/>
          <w:szCs w:val="22"/>
          <w:lang w:eastAsia="en-US"/>
        </w:rPr>
      </w:pPr>
      <w:r w:rsidRPr="001616E1">
        <w:rPr>
          <w:rFonts w:eastAsia="Calibri"/>
          <w:sz w:val="22"/>
          <w:szCs w:val="22"/>
          <w:lang w:eastAsia="en-US"/>
        </w:rPr>
        <w:t xml:space="preserve"> «         »                            20       г</w:t>
      </w:r>
      <w:r w:rsidRPr="001616E1">
        <w:rPr>
          <w:rFonts w:eastAsia="Calibri"/>
          <w:sz w:val="20"/>
          <w:szCs w:val="20"/>
          <w:lang w:eastAsia="en-US"/>
        </w:rPr>
        <w:t>.                                        Подпись                                                                           Ф.И.О.</w:t>
      </w:r>
    </w:p>
    <w:p w:rsidR="00B95856" w:rsidRDefault="00B95856" w:rsidP="000F3986">
      <w:pPr>
        <w:pStyle w:val="ConsPlusNormal"/>
        <w:widowControl/>
        <w:ind w:firstLine="540"/>
        <w:jc w:val="both"/>
        <w:rPr>
          <w:rFonts w:ascii="Times New Roman" w:hAnsi="Times New Roman" w:cs="Times New Roman"/>
        </w:rPr>
      </w:pPr>
    </w:p>
    <w:p w:rsidR="004A033E" w:rsidRDefault="004A033E" w:rsidP="000F3986">
      <w:pPr>
        <w:pStyle w:val="ConsPlusNormal"/>
        <w:widowControl/>
        <w:ind w:firstLine="540"/>
        <w:jc w:val="both"/>
        <w:rPr>
          <w:rFonts w:ascii="Times New Roman" w:hAnsi="Times New Roman" w:cs="Times New Roman"/>
        </w:rPr>
      </w:pPr>
    </w:p>
    <w:p w:rsidR="004A033E" w:rsidRDefault="004A033E" w:rsidP="000F3986">
      <w:pPr>
        <w:pStyle w:val="ConsPlusNormal"/>
        <w:widowControl/>
        <w:ind w:firstLine="540"/>
        <w:jc w:val="both"/>
        <w:rPr>
          <w:rFonts w:ascii="Times New Roman" w:hAnsi="Times New Roman" w:cs="Times New Roman"/>
        </w:rPr>
      </w:pPr>
    </w:p>
    <w:p w:rsidR="004A033E" w:rsidRDefault="004A033E" w:rsidP="000F3986">
      <w:pPr>
        <w:pStyle w:val="ConsPlusNormal"/>
        <w:widowControl/>
        <w:ind w:firstLine="540"/>
        <w:jc w:val="both"/>
        <w:rPr>
          <w:rFonts w:ascii="Times New Roman" w:hAnsi="Times New Roman" w:cs="Times New Roman"/>
        </w:rPr>
      </w:pPr>
    </w:p>
    <w:p w:rsidR="004A033E" w:rsidRDefault="004A033E" w:rsidP="000F3986">
      <w:pPr>
        <w:pStyle w:val="ConsPlusNormal"/>
        <w:widowControl/>
        <w:ind w:firstLine="540"/>
        <w:jc w:val="both"/>
        <w:rPr>
          <w:rFonts w:ascii="Times New Roman" w:hAnsi="Times New Roman" w:cs="Times New Roman"/>
        </w:rPr>
      </w:pPr>
    </w:p>
    <w:p w:rsidR="004A033E" w:rsidRDefault="004A033E" w:rsidP="000F3986">
      <w:pPr>
        <w:pStyle w:val="ConsPlusNormal"/>
        <w:widowControl/>
        <w:ind w:firstLine="540"/>
        <w:jc w:val="both"/>
        <w:rPr>
          <w:rFonts w:ascii="Times New Roman" w:hAnsi="Times New Roman" w:cs="Times New Roman"/>
        </w:rPr>
      </w:pPr>
    </w:p>
    <w:p w:rsidR="004A033E" w:rsidRDefault="004A033E" w:rsidP="000F3986">
      <w:pPr>
        <w:pStyle w:val="ConsPlusNormal"/>
        <w:widowControl/>
        <w:ind w:firstLine="540"/>
        <w:jc w:val="both"/>
        <w:rPr>
          <w:rFonts w:ascii="Times New Roman" w:hAnsi="Times New Roman" w:cs="Times New Roman"/>
        </w:rPr>
      </w:pPr>
    </w:p>
    <w:p w:rsidR="004A033E" w:rsidRDefault="004A033E" w:rsidP="000F3986">
      <w:pPr>
        <w:pStyle w:val="ConsPlusNormal"/>
        <w:widowControl/>
        <w:ind w:firstLine="540"/>
        <w:jc w:val="both"/>
        <w:rPr>
          <w:rFonts w:ascii="Times New Roman" w:hAnsi="Times New Roman" w:cs="Times New Roman"/>
        </w:rPr>
      </w:pPr>
    </w:p>
    <w:p w:rsidR="004A033E" w:rsidRDefault="004A033E" w:rsidP="000F3986">
      <w:pPr>
        <w:pStyle w:val="ConsPlusNormal"/>
        <w:widowControl/>
        <w:ind w:firstLine="540"/>
        <w:jc w:val="both"/>
        <w:rPr>
          <w:rFonts w:ascii="Times New Roman" w:hAnsi="Times New Roman" w:cs="Times New Roman"/>
        </w:rPr>
      </w:pPr>
    </w:p>
    <w:p w:rsidR="004A033E" w:rsidRDefault="004A033E" w:rsidP="000F3986">
      <w:pPr>
        <w:pStyle w:val="ConsPlusNormal"/>
        <w:widowControl/>
        <w:ind w:firstLine="540"/>
        <w:jc w:val="both"/>
        <w:rPr>
          <w:rFonts w:ascii="Times New Roman" w:hAnsi="Times New Roman" w:cs="Times New Roman"/>
        </w:rPr>
      </w:pPr>
    </w:p>
    <w:p w:rsidR="004A033E" w:rsidRDefault="004A033E" w:rsidP="000F3986">
      <w:pPr>
        <w:pStyle w:val="ConsPlusNormal"/>
        <w:widowControl/>
        <w:ind w:firstLine="540"/>
        <w:jc w:val="both"/>
        <w:rPr>
          <w:rFonts w:ascii="Times New Roman" w:hAnsi="Times New Roman" w:cs="Times New Roman"/>
        </w:rPr>
      </w:pPr>
    </w:p>
    <w:p w:rsidR="004A033E" w:rsidRDefault="004A033E" w:rsidP="000F3986">
      <w:pPr>
        <w:pStyle w:val="ConsPlusNormal"/>
        <w:widowControl/>
        <w:ind w:firstLine="540"/>
        <w:jc w:val="both"/>
        <w:rPr>
          <w:rFonts w:ascii="Times New Roman" w:hAnsi="Times New Roman" w:cs="Times New Roman"/>
        </w:rPr>
      </w:pPr>
    </w:p>
    <w:p w:rsidR="004A033E" w:rsidRDefault="004A033E" w:rsidP="000F3986">
      <w:pPr>
        <w:pStyle w:val="ConsPlusNormal"/>
        <w:widowControl/>
        <w:ind w:firstLine="540"/>
        <w:jc w:val="both"/>
        <w:rPr>
          <w:rFonts w:ascii="Times New Roman" w:hAnsi="Times New Roman" w:cs="Times New Roman"/>
        </w:rPr>
      </w:pPr>
    </w:p>
    <w:p w:rsidR="004A033E" w:rsidRDefault="004A033E" w:rsidP="000F3986">
      <w:pPr>
        <w:pStyle w:val="ConsPlusNormal"/>
        <w:widowControl/>
        <w:ind w:firstLine="540"/>
        <w:jc w:val="both"/>
        <w:rPr>
          <w:rFonts w:ascii="Times New Roman" w:hAnsi="Times New Roman" w:cs="Times New Roman"/>
        </w:rPr>
      </w:pPr>
    </w:p>
    <w:p w:rsidR="004A033E" w:rsidRDefault="004A033E" w:rsidP="00764D19">
      <w:pPr>
        <w:pStyle w:val="ConsPlusNormal"/>
        <w:widowControl/>
        <w:ind w:firstLine="0"/>
        <w:jc w:val="both"/>
        <w:rPr>
          <w:rFonts w:ascii="Times New Roman" w:hAnsi="Times New Roman" w:cs="Times New Roman"/>
        </w:rPr>
      </w:pPr>
    </w:p>
    <w:p w:rsidR="004A033E" w:rsidRDefault="004A033E" w:rsidP="004A033E">
      <w:pPr>
        <w:pStyle w:val="ConsPlusNormal"/>
        <w:widowControl/>
        <w:ind w:firstLine="540"/>
        <w:jc w:val="right"/>
        <w:rPr>
          <w:rFonts w:ascii="Times New Roman" w:hAnsi="Times New Roman" w:cs="Times New Roman"/>
          <w:b/>
          <w:bCs/>
        </w:rPr>
      </w:pPr>
      <w:r>
        <w:rPr>
          <w:rFonts w:ascii="Times New Roman" w:hAnsi="Times New Roman" w:cs="Times New Roman"/>
          <w:b/>
          <w:bCs/>
        </w:rPr>
        <w:t>Приложение 2</w:t>
      </w:r>
      <w:r w:rsidRPr="004A033E">
        <w:rPr>
          <w:rFonts w:ascii="Times New Roman" w:hAnsi="Times New Roman" w:cs="Times New Roman"/>
          <w:b/>
          <w:bCs/>
        </w:rPr>
        <w:t xml:space="preserve"> </w:t>
      </w:r>
      <w:r w:rsidRPr="004A033E">
        <w:rPr>
          <w:rFonts w:ascii="Times New Roman" w:hAnsi="Times New Roman" w:cs="Times New Roman"/>
          <w:b/>
          <w:bCs/>
        </w:rPr>
        <w:br/>
        <w:t>к Регламенту раскрытия и предоставления информации</w:t>
      </w:r>
    </w:p>
    <w:p w:rsidR="004A033E" w:rsidRDefault="004A033E" w:rsidP="004A033E">
      <w:pPr>
        <w:pStyle w:val="ConsPlusNormal"/>
        <w:widowControl/>
        <w:ind w:firstLine="540"/>
        <w:jc w:val="right"/>
        <w:rPr>
          <w:rFonts w:ascii="Times New Roman" w:hAnsi="Times New Roman" w:cs="Times New Roman"/>
          <w:b/>
          <w:bCs/>
        </w:rPr>
      </w:pPr>
    </w:p>
    <w:p w:rsidR="00764D19" w:rsidRPr="00764D19" w:rsidRDefault="00764D19" w:rsidP="00764D19">
      <w:pPr>
        <w:jc w:val="center"/>
        <w:rPr>
          <w:b/>
          <w:sz w:val="20"/>
          <w:szCs w:val="20"/>
        </w:rPr>
      </w:pPr>
      <w:r w:rsidRPr="00764D19">
        <w:rPr>
          <w:b/>
          <w:sz w:val="20"/>
          <w:szCs w:val="20"/>
        </w:rPr>
        <w:t xml:space="preserve">        Форма ежегодной отчетности</w:t>
      </w:r>
    </w:p>
    <w:p w:rsidR="00764D19" w:rsidRPr="00764D19" w:rsidRDefault="00764D19" w:rsidP="00764D19">
      <w:pPr>
        <w:jc w:val="center"/>
        <w:rPr>
          <w:b/>
          <w:sz w:val="20"/>
          <w:szCs w:val="20"/>
        </w:rPr>
      </w:pPr>
    </w:p>
    <w:p w:rsidR="00764D19" w:rsidRPr="00764D19" w:rsidRDefault="00764D19" w:rsidP="00764D19">
      <w:pPr>
        <w:tabs>
          <w:tab w:val="left" w:pos="720"/>
        </w:tabs>
        <w:suppressAutoHyphens w:val="0"/>
        <w:spacing w:after="120" w:line="259" w:lineRule="auto"/>
        <w:ind w:firstLine="426"/>
        <w:jc w:val="center"/>
        <w:rPr>
          <w:rFonts w:eastAsia="Calibri"/>
          <w:b/>
          <w:color w:val="000000"/>
          <w:sz w:val="20"/>
          <w:szCs w:val="20"/>
          <w:u w:val="single"/>
          <w:lang w:eastAsia="en-US"/>
        </w:rPr>
      </w:pPr>
      <w:r w:rsidRPr="00764D19">
        <w:rPr>
          <w:rFonts w:eastAsia="Calibri"/>
          <w:b/>
          <w:color w:val="000000"/>
          <w:sz w:val="20"/>
          <w:szCs w:val="20"/>
          <w:u w:val="single"/>
          <w:lang w:eastAsia="en-US"/>
        </w:rPr>
        <w:t>СВЕДЕНИЯ ОБ ОЦЕНЩИКЕ</w:t>
      </w:r>
    </w:p>
    <w:p w:rsidR="00764D19" w:rsidRPr="00764D19" w:rsidRDefault="00764D19" w:rsidP="00764D19">
      <w:pPr>
        <w:suppressAutoHyphens w:val="0"/>
        <w:spacing w:after="160" w:line="259" w:lineRule="auto"/>
        <w:jc w:val="center"/>
        <w:rPr>
          <w:rFonts w:eastAsia="Calibri"/>
          <w:sz w:val="20"/>
          <w:szCs w:val="20"/>
          <w:lang w:eastAsia="en-US"/>
        </w:rPr>
      </w:pPr>
      <w:r w:rsidRPr="00764D19">
        <w:rPr>
          <w:rFonts w:eastAsia="Calibri"/>
          <w:b/>
          <w:sz w:val="20"/>
          <w:szCs w:val="20"/>
          <w:lang w:eastAsia="en-US"/>
        </w:rPr>
        <w:t>Отчет члена А СРО «ЮСО»</w:t>
      </w:r>
    </w:p>
    <w:p w:rsidR="00764D19" w:rsidRPr="00764D19" w:rsidRDefault="00764D19" w:rsidP="00764D19">
      <w:pPr>
        <w:suppressAutoHyphens w:val="0"/>
        <w:spacing w:after="120" w:line="259" w:lineRule="auto"/>
        <w:ind w:left="357"/>
        <w:contextualSpacing/>
        <w:jc w:val="center"/>
        <w:rPr>
          <w:rFonts w:eastAsia="Calibri"/>
          <w:b/>
          <w:i/>
          <w:sz w:val="20"/>
          <w:szCs w:val="20"/>
          <w:lang w:eastAsia="en-US"/>
        </w:rPr>
      </w:pPr>
      <w:r w:rsidRPr="00764D19">
        <w:rPr>
          <w:rFonts w:eastAsia="Calibri"/>
          <w:b/>
          <w:i/>
          <w:sz w:val="20"/>
          <w:szCs w:val="20"/>
          <w:lang w:eastAsia="en-US"/>
        </w:rPr>
        <w:t>1. Сведения об оценщике</w:t>
      </w:r>
    </w:p>
    <w:tbl>
      <w:tblPr>
        <w:tblW w:w="0" w:type="auto"/>
        <w:jc w:val="center"/>
        <w:tblLayout w:type="fixed"/>
        <w:tblLook w:val="04A0" w:firstRow="1" w:lastRow="0" w:firstColumn="1" w:lastColumn="0" w:noHBand="0" w:noVBand="1"/>
      </w:tblPr>
      <w:tblGrid>
        <w:gridCol w:w="496"/>
        <w:gridCol w:w="6095"/>
        <w:gridCol w:w="3969"/>
      </w:tblGrid>
      <w:tr w:rsidR="00764D19" w:rsidRPr="00764D19" w:rsidTr="00DF50AB">
        <w:trPr>
          <w:jc w:val="center"/>
        </w:trPr>
        <w:tc>
          <w:tcPr>
            <w:tcW w:w="496" w:type="dxa"/>
            <w:tcBorders>
              <w:top w:val="single" w:sz="4" w:space="0" w:color="000000"/>
              <w:left w:val="single" w:sz="4" w:space="0" w:color="000000"/>
              <w:bottom w:val="single" w:sz="4" w:space="0" w:color="000000"/>
              <w:right w:val="nil"/>
            </w:tcBorders>
            <w:vAlign w:val="center"/>
            <w:hideMark/>
          </w:tcPr>
          <w:p w:rsidR="00764D19" w:rsidRPr="00764D19" w:rsidRDefault="00764D19" w:rsidP="00764D19">
            <w:pPr>
              <w:widowControl w:val="0"/>
              <w:suppressAutoHyphens w:val="0"/>
              <w:snapToGrid w:val="0"/>
              <w:spacing w:after="160" w:line="259" w:lineRule="auto"/>
              <w:jc w:val="both"/>
              <w:rPr>
                <w:rFonts w:eastAsia="Lucida Sans Unicode"/>
                <w:b/>
                <w:kern w:val="2"/>
                <w:sz w:val="20"/>
                <w:szCs w:val="20"/>
                <w:lang w:eastAsia="en-US"/>
              </w:rPr>
            </w:pPr>
            <w:r w:rsidRPr="00764D19">
              <w:rPr>
                <w:rFonts w:eastAsia="Calibri"/>
                <w:b/>
                <w:sz w:val="20"/>
                <w:szCs w:val="20"/>
                <w:lang w:eastAsia="en-US"/>
              </w:rPr>
              <w:t>№ п/п</w:t>
            </w:r>
          </w:p>
        </w:tc>
        <w:tc>
          <w:tcPr>
            <w:tcW w:w="6095" w:type="dxa"/>
            <w:tcBorders>
              <w:top w:val="single" w:sz="4" w:space="0" w:color="000000"/>
              <w:left w:val="single" w:sz="4" w:space="0" w:color="000000"/>
              <w:bottom w:val="single" w:sz="4" w:space="0" w:color="000000"/>
              <w:right w:val="nil"/>
            </w:tcBorders>
            <w:vAlign w:val="center"/>
            <w:hideMark/>
          </w:tcPr>
          <w:p w:rsidR="00764D19" w:rsidRPr="00764D19" w:rsidRDefault="00764D19" w:rsidP="00764D19">
            <w:pPr>
              <w:widowControl w:val="0"/>
              <w:suppressAutoHyphens w:val="0"/>
              <w:snapToGrid w:val="0"/>
              <w:spacing w:after="160" w:line="259" w:lineRule="auto"/>
              <w:jc w:val="both"/>
              <w:rPr>
                <w:rFonts w:eastAsia="Lucida Sans Unicode"/>
                <w:b/>
                <w:kern w:val="2"/>
                <w:sz w:val="20"/>
                <w:szCs w:val="20"/>
                <w:lang w:eastAsia="en-US"/>
              </w:rPr>
            </w:pPr>
            <w:r w:rsidRPr="00764D19">
              <w:rPr>
                <w:rFonts w:eastAsia="Calibri"/>
                <w:b/>
                <w:sz w:val="20"/>
                <w:szCs w:val="20"/>
                <w:lang w:eastAsia="en-US"/>
              </w:rPr>
              <w:t>Позиция</w:t>
            </w:r>
          </w:p>
        </w:tc>
        <w:tc>
          <w:tcPr>
            <w:tcW w:w="3969" w:type="dxa"/>
            <w:tcBorders>
              <w:top w:val="single" w:sz="4" w:space="0" w:color="000000"/>
              <w:left w:val="single" w:sz="4" w:space="0" w:color="000000"/>
              <w:bottom w:val="single" w:sz="4" w:space="0" w:color="000000"/>
              <w:right w:val="single" w:sz="4" w:space="0" w:color="000000"/>
            </w:tcBorders>
            <w:vAlign w:val="center"/>
            <w:hideMark/>
          </w:tcPr>
          <w:p w:rsidR="00764D19" w:rsidRPr="00764D19" w:rsidRDefault="00764D19" w:rsidP="00764D19">
            <w:pPr>
              <w:widowControl w:val="0"/>
              <w:suppressAutoHyphens w:val="0"/>
              <w:snapToGrid w:val="0"/>
              <w:spacing w:after="160" w:line="259" w:lineRule="auto"/>
              <w:jc w:val="both"/>
              <w:rPr>
                <w:rFonts w:eastAsia="Lucida Sans Unicode"/>
                <w:b/>
                <w:kern w:val="2"/>
                <w:sz w:val="20"/>
                <w:szCs w:val="20"/>
                <w:lang w:eastAsia="en-US"/>
              </w:rPr>
            </w:pPr>
            <w:r w:rsidRPr="00764D19">
              <w:rPr>
                <w:rFonts w:eastAsia="Calibri"/>
                <w:b/>
                <w:sz w:val="20"/>
                <w:szCs w:val="20"/>
                <w:lang w:eastAsia="en-US"/>
              </w:rPr>
              <w:t>Сведения</w:t>
            </w:r>
          </w:p>
        </w:tc>
      </w:tr>
      <w:tr w:rsidR="00764D19" w:rsidRPr="00764D19" w:rsidTr="00DF50AB">
        <w:trPr>
          <w:jc w:val="center"/>
        </w:trPr>
        <w:tc>
          <w:tcPr>
            <w:tcW w:w="496" w:type="dxa"/>
            <w:tcBorders>
              <w:top w:val="single" w:sz="4" w:space="0" w:color="000000"/>
              <w:left w:val="single" w:sz="4" w:space="0" w:color="000000"/>
              <w:bottom w:val="single" w:sz="4" w:space="0" w:color="000000"/>
              <w:right w:val="nil"/>
            </w:tcBorders>
            <w:hideMark/>
          </w:tcPr>
          <w:p w:rsidR="00764D19" w:rsidRPr="00764D19" w:rsidRDefault="00764D19" w:rsidP="00764D19">
            <w:pPr>
              <w:widowControl w:val="0"/>
              <w:suppressAutoHyphens w:val="0"/>
              <w:snapToGrid w:val="0"/>
              <w:spacing w:after="160" w:line="259" w:lineRule="auto"/>
              <w:jc w:val="both"/>
              <w:rPr>
                <w:rFonts w:eastAsia="Lucida Sans Unicode"/>
                <w:b/>
                <w:kern w:val="2"/>
                <w:sz w:val="20"/>
                <w:szCs w:val="20"/>
                <w:lang w:eastAsia="en-US"/>
              </w:rPr>
            </w:pPr>
            <w:r w:rsidRPr="00764D19">
              <w:rPr>
                <w:rFonts w:eastAsia="Calibri"/>
                <w:b/>
                <w:sz w:val="20"/>
                <w:szCs w:val="20"/>
                <w:lang w:eastAsia="en-US"/>
              </w:rPr>
              <w:t>1</w:t>
            </w:r>
          </w:p>
        </w:tc>
        <w:tc>
          <w:tcPr>
            <w:tcW w:w="6095" w:type="dxa"/>
            <w:tcBorders>
              <w:top w:val="single" w:sz="4" w:space="0" w:color="000000"/>
              <w:left w:val="single" w:sz="4" w:space="0" w:color="000000"/>
              <w:bottom w:val="single" w:sz="4" w:space="0" w:color="000000"/>
              <w:right w:val="nil"/>
            </w:tcBorders>
            <w:hideMark/>
          </w:tcPr>
          <w:p w:rsidR="00764D19" w:rsidRPr="00764D19" w:rsidRDefault="00764D19" w:rsidP="00764D19">
            <w:pPr>
              <w:widowControl w:val="0"/>
              <w:suppressAutoHyphens w:val="0"/>
              <w:snapToGrid w:val="0"/>
              <w:spacing w:after="160" w:line="259" w:lineRule="auto"/>
              <w:jc w:val="both"/>
              <w:rPr>
                <w:rFonts w:eastAsia="Lucida Sans Unicode"/>
                <w:b/>
                <w:kern w:val="2"/>
                <w:sz w:val="20"/>
                <w:szCs w:val="20"/>
                <w:lang w:eastAsia="en-US"/>
              </w:rPr>
            </w:pPr>
            <w:r w:rsidRPr="00764D19">
              <w:rPr>
                <w:rFonts w:eastAsia="Calibri"/>
                <w:b/>
                <w:sz w:val="20"/>
                <w:szCs w:val="20"/>
                <w:lang w:eastAsia="en-US"/>
              </w:rPr>
              <w:t>Фамилия, имя, отчество</w:t>
            </w:r>
          </w:p>
        </w:tc>
        <w:tc>
          <w:tcPr>
            <w:tcW w:w="3969" w:type="dxa"/>
            <w:tcBorders>
              <w:top w:val="single" w:sz="4" w:space="0" w:color="000000"/>
              <w:left w:val="single" w:sz="4" w:space="0" w:color="000000"/>
              <w:bottom w:val="single" w:sz="4" w:space="0" w:color="000000"/>
              <w:right w:val="single" w:sz="4" w:space="0" w:color="000000"/>
            </w:tcBorders>
          </w:tcPr>
          <w:p w:rsidR="00764D19" w:rsidRPr="00764D19" w:rsidRDefault="00764D19" w:rsidP="00764D19">
            <w:pPr>
              <w:widowControl w:val="0"/>
              <w:suppressAutoHyphens w:val="0"/>
              <w:snapToGrid w:val="0"/>
              <w:spacing w:after="160" w:line="259" w:lineRule="auto"/>
              <w:jc w:val="both"/>
              <w:rPr>
                <w:rFonts w:eastAsia="Lucida Sans Unicode"/>
                <w:kern w:val="2"/>
                <w:sz w:val="20"/>
                <w:szCs w:val="20"/>
                <w:lang w:eastAsia="en-US"/>
              </w:rPr>
            </w:pPr>
          </w:p>
        </w:tc>
      </w:tr>
      <w:tr w:rsidR="00764D19" w:rsidRPr="00764D19" w:rsidTr="00DF50AB">
        <w:trPr>
          <w:jc w:val="center"/>
        </w:trPr>
        <w:tc>
          <w:tcPr>
            <w:tcW w:w="496" w:type="dxa"/>
            <w:tcBorders>
              <w:top w:val="single" w:sz="4" w:space="0" w:color="000000"/>
              <w:left w:val="single" w:sz="4" w:space="0" w:color="000000"/>
              <w:bottom w:val="single" w:sz="4" w:space="0" w:color="000000"/>
              <w:right w:val="nil"/>
            </w:tcBorders>
            <w:hideMark/>
          </w:tcPr>
          <w:p w:rsidR="00764D19" w:rsidRPr="00764D19" w:rsidRDefault="00764D19" w:rsidP="00764D19">
            <w:pPr>
              <w:widowControl w:val="0"/>
              <w:suppressAutoHyphens w:val="0"/>
              <w:snapToGrid w:val="0"/>
              <w:spacing w:after="160" w:line="259" w:lineRule="auto"/>
              <w:jc w:val="both"/>
              <w:rPr>
                <w:rFonts w:eastAsia="Lucida Sans Unicode"/>
                <w:b/>
                <w:kern w:val="2"/>
                <w:sz w:val="20"/>
                <w:szCs w:val="20"/>
                <w:lang w:eastAsia="en-US"/>
              </w:rPr>
            </w:pPr>
            <w:r w:rsidRPr="00764D19">
              <w:rPr>
                <w:rFonts w:eastAsia="Calibri"/>
                <w:b/>
                <w:sz w:val="20"/>
                <w:szCs w:val="20"/>
                <w:lang w:eastAsia="en-US"/>
              </w:rPr>
              <w:t>2</w:t>
            </w:r>
          </w:p>
        </w:tc>
        <w:tc>
          <w:tcPr>
            <w:tcW w:w="6095" w:type="dxa"/>
            <w:tcBorders>
              <w:top w:val="single" w:sz="4" w:space="0" w:color="000000"/>
              <w:left w:val="single" w:sz="4" w:space="0" w:color="000000"/>
              <w:bottom w:val="single" w:sz="4" w:space="0" w:color="000000"/>
              <w:right w:val="nil"/>
            </w:tcBorders>
            <w:hideMark/>
          </w:tcPr>
          <w:p w:rsidR="00764D19" w:rsidRPr="00764D19" w:rsidRDefault="00764D19" w:rsidP="00764D19">
            <w:pPr>
              <w:widowControl w:val="0"/>
              <w:suppressAutoHyphens w:val="0"/>
              <w:snapToGrid w:val="0"/>
              <w:spacing w:after="160" w:line="259" w:lineRule="auto"/>
              <w:jc w:val="both"/>
              <w:rPr>
                <w:rFonts w:eastAsia="Lucida Sans Unicode"/>
                <w:b/>
                <w:kern w:val="2"/>
                <w:sz w:val="20"/>
                <w:szCs w:val="20"/>
                <w:lang w:eastAsia="en-US"/>
              </w:rPr>
            </w:pPr>
            <w:r w:rsidRPr="00764D19">
              <w:rPr>
                <w:rFonts w:eastAsia="Calibri"/>
                <w:b/>
                <w:sz w:val="20"/>
                <w:szCs w:val="20"/>
                <w:lang w:eastAsia="en-US"/>
              </w:rPr>
              <w:t xml:space="preserve">Номер в реестре членов </w:t>
            </w:r>
            <w:r w:rsidRPr="00764D19">
              <w:rPr>
                <w:rFonts w:eastAsia="Calibri"/>
                <w:b/>
                <w:bCs/>
                <w:color w:val="000000"/>
                <w:sz w:val="20"/>
                <w:szCs w:val="20"/>
                <w:lang w:eastAsia="en-US"/>
              </w:rPr>
              <w:t>А СРО «ЮСО»</w:t>
            </w:r>
          </w:p>
        </w:tc>
        <w:tc>
          <w:tcPr>
            <w:tcW w:w="3969" w:type="dxa"/>
            <w:tcBorders>
              <w:top w:val="single" w:sz="4" w:space="0" w:color="000000"/>
              <w:left w:val="single" w:sz="4" w:space="0" w:color="000000"/>
              <w:bottom w:val="single" w:sz="4" w:space="0" w:color="000000"/>
              <w:right w:val="single" w:sz="4" w:space="0" w:color="000000"/>
            </w:tcBorders>
          </w:tcPr>
          <w:p w:rsidR="00764D19" w:rsidRPr="00764D19" w:rsidRDefault="00764D19" w:rsidP="00764D19">
            <w:pPr>
              <w:widowControl w:val="0"/>
              <w:suppressAutoHyphens w:val="0"/>
              <w:snapToGrid w:val="0"/>
              <w:spacing w:after="160" w:line="259" w:lineRule="auto"/>
              <w:jc w:val="both"/>
              <w:rPr>
                <w:rFonts w:eastAsia="Lucida Sans Unicode"/>
                <w:kern w:val="2"/>
                <w:sz w:val="20"/>
                <w:szCs w:val="20"/>
                <w:lang w:eastAsia="en-US"/>
              </w:rPr>
            </w:pPr>
          </w:p>
        </w:tc>
      </w:tr>
      <w:tr w:rsidR="00764D19" w:rsidRPr="00764D19" w:rsidTr="00DF50AB">
        <w:trPr>
          <w:jc w:val="center"/>
        </w:trPr>
        <w:tc>
          <w:tcPr>
            <w:tcW w:w="496" w:type="dxa"/>
            <w:tcBorders>
              <w:top w:val="single" w:sz="4" w:space="0" w:color="000000"/>
              <w:left w:val="single" w:sz="4" w:space="0" w:color="000000"/>
              <w:bottom w:val="single" w:sz="4" w:space="0" w:color="000000"/>
              <w:right w:val="nil"/>
            </w:tcBorders>
            <w:hideMark/>
          </w:tcPr>
          <w:p w:rsidR="00764D19" w:rsidRPr="00764D19" w:rsidRDefault="00764D19" w:rsidP="00764D19">
            <w:pPr>
              <w:widowControl w:val="0"/>
              <w:suppressAutoHyphens w:val="0"/>
              <w:snapToGrid w:val="0"/>
              <w:spacing w:after="160" w:line="259" w:lineRule="auto"/>
              <w:jc w:val="both"/>
              <w:rPr>
                <w:rFonts w:eastAsia="Lucida Sans Unicode"/>
                <w:b/>
                <w:kern w:val="2"/>
                <w:sz w:val="20"/>
                <w:szCs w:val="20"/>
                <w:lang w:eastAsia="en-US"/>
              </w:rPr>
            </w:pPr>
            <w:r w:rsidRPr="00764D19">
              <w:rPr>
                <w:rFonts w:eastAsia="Calibri"/>
                <w:b/>
                <w:sz w:val="20"/>
                <w:szCs w:val="20"/>
                <w:lang w:eastAsia="en-US"/>
              </w:rPr>
              <w:t>3</w:t>
            </w:r>
          </w:p>
        </w:tc>
        <w:tc>
          <w:tcPr>
            <w:tcW w:w="6095" w:type="dxa"/>
            <w:tcBorders>
              <w:top w:val="single" w:sz="4" w:space="0" w:color="000000"/>
              <w:left w:val="single" w:sz="4" w:space="0" w:color="000000"/>
              <w:bottom w:val="single" w:sz="4" w:space="0" w:color="000000"/>
              <w:right w:val="nil"/>
            </w:tcBorders>
            <w:hideMark/>
          </w:tcPr>
          <w:p w:rsidR="00764D19" w:rsidRPr="00764D19" w:rsidRDefault="00764D19" w:rsidP="00764D19">
            <w:pPr>
              <w:widowControl w:val="0"/>
              <w:suppressAutoHyphens w:val="0"/>
              <w:snapToGrid w:val="0"/>
              <w:spacing w:after="160" w:line="259" w:lineRule="auto"/>
              <w:jc w:val="both"/>
              <w:rPr>
                <w:rFonts w:eastAsia="Lucida Sans Unicode"/>
                <w:b/>
                <w:kern w:val="2"/>
                <w:sz w:val="20"/>
                <w:szCs w:val="20"/>
                <w:lang w:eastAsia="en-US"/>
              </w:rPr>
            </w:pPr>
            <w:r w:rsidRPr="00764D19">
              <w:rPr>
                <w:rFonts w:eastAsia="Calibri"/>
                <w:b/>
                <w:sz w:val="20"/>
                <w:szCs w:val="20"/>
                <w:lang w:eastAsia="en-US"/>
              </w:rPr>
              <w:t xml:space="preserve">Дата включения в реестр членов </w:t>
            </w:r>
            <w:r w:rsidRPr="00764D19">
              <w:rPr>
                <w:rFonts w:eastAsia="Calibri"/>
                <w:b/>
                <w:bCs/>
                <w:color w:val="000000"/>
                <w:sz w:val="20"/>
                <w:szCs w:val="20"/>
                <w:lang w:eastAsia="en-US"/>
              </w:rPr>
              <w:t>А СРО «ЮСО»</w:t>
            </w:r>
          </w:p>
        </w:tc>
        <w:tc>
          <w:tcPr>
            <w:tcW w:w="3969" w:type="dxa"/>
            <w:tcBorders>
              <w:top w:val="single" w:sz="4" w:space="0" w:color="000000"/>
              <w:left w:val="single" w:sz="4" w:space="0" w:color="000000"/>
              <w:bottom w:val="single" w:sz="4" w:space="0" w:color="000000"/>
              <w:right w:val="single" w:sz="4" w:space="0" w:color="000000"/>
            </w:tcBorders>
          </w:tcPr>
          <w:p w:rsidR="00764D19" w:rsidRPr="00764D19" w:rsidRDefault="00764D19" w:rsidP="00764D19">
            <w:pPr>
              <w:widowControl w:val="0"/>
              <w:suppressAutoHyphens w:val="0"/>
              <w:snapToGrid w:val="0"/>
              <w:spacing w:after="160" w:line="259" w:lineRule="auto"/>
              <w:jc w:val="both"/>
              <w:rPr>
                <w:rFonts w:eastAsia="Lucida Sans Unicode"/>
                <w:kern w:val="2"/>
                <w:sz w:val="20"/>
                <w:szCs w:val="20"/>
                <w:lang w:eastAsia="en-US"/>
              </w:rPr>
            </w:pPr>
          </w:p>
        </w:tc>
      </w:tr>
      <w:tr w:rsidR="00764D19" w:rsidRPr="00764D19" w:rsidTr="00DF50AB">
        <w:trPr>
          <w:cantSplit/>
          <w:trHeight w:hRule="exact" w:val="286"/>
          <w:jc w:val="center"/>
        </w:trPr>
        <w:tc>
          <w:tcPr>
            <w:tcW w:w="496" w:type="dxa"/>
            <w:vMerge w:val="restart"/>
            <w:tcBorders>
              <w:top w:val="single" w:sz="4" w:space="0" w:color="000000"/>
              <w:left w:val="single" w:sz="4" w:space="0" w:color="000000"/>
              <w:right w:val="nil"/>
            </w:tcBorders>
            <w:hideMark/>
          </w:tcPr>
          <w:p w:rsidR="00764D19" w:rsidRPr="00764D19" w:rsidRDefault="00764D19" w:rsidP="00764D19">
            <w:pPr>
              <w:widowControl w:val="0"/>
              <w:suppressAutoHyphens w:val="0"/>
              <w:snapToGrid w:val="0"/>
              <w:spacing w:after="160" w:line="259" w:lineRule="auto"/>
              <w:jc w:val="both"/>
              <w:rPr>
                <w:rFonts w:eastAsia="Lucida Sans Unicode"/>
                <w:b/>
                <w:kern w:val="2"/>
                <w:sz w:val="20"/>
                <w:szCs w:val="20"/>
                <w:lang w:eastAsia="en-US"/>
              </w:rPr>
            </w:pPr>
            <w:r w:rsidRPr="00764D19">
              <w:rPr>
                <w:rFonts w:eastAsia="Calibri"/>
                <w:b/>
                <w:sz w:val="20"/>
                <w:szCs w:val="20"/>
                <w:lang w:eastAsia="en-US"/>
              </w:rPr>
              <w:t>4</w:t>
            </w:r>
          </w:p>
        </w:tc>
        <w:tc>
          <w:tcPr>
            <w:tcW w:w="6095" w:type="dxa"/>
            <w:tcBorders>
              <w:top w:val="single" w:sz="4" w:space="0" w:color="000000"/>
              <w:left w:val="single" w:sz="4" w:space="0" w:color="000000"/>
              <w:bottom w:val="single" w:sz="4" w:space="0" w:color="000000"/>
              <w:right w:val="nil"/>
            </w:tcBorders>
            <w:hideMark/>
          </w:tcPr>
          <w:p w:rsidR="00764D19" w:rsidRPr="00764D19" w:rsidRDefault="00764D19" w:rsidP="00764D19">
            <w:pPr>
              <w:widowControl w:val="0"/>
              <w:suppressAutoHyphens w:val="0"/>
              <w:snapToGrid w:val="0"/>
              <w:spacing w:after="160" w:line="259" w:lineRule="auto"/>
              <w:jc w:val="both"/>
              <w:rPr>
                <w:rFonts w:eastAsia="Lucida Sans Unicode"/>
                <w:b/>
                <w:kern w:val="2"/>
                <w:sz w:val="20"/>
                <w:szCs w:val="20"/>
                <w:lang w:eastAsia="en-US"/>
              </w:rPr>
            </w:pPr>
            <w:r w:rsidRPr="00764D19">
              <w:rPr>
                <w:rFonts w:eastAsia="Calibri"/>
                <w:b/>
                <w:sz w:val="20"/>
                <w:szCs w:val="20"/>
                <w:lang w:eastAsia="en-US"/>
              </w:rPr>
              <w:t>Паспортные данные:</w:t>
            </w:r>
          </w:p>
        </w:tc>
        <w:tc>
          <w:tcPr>
            <w:tcW w:w="3969" w:type="dxa"/>
            <w:tcBorders>
              <w:top w:val="single" w:sz="4" w:space="0" w:color="000000"/>
              <w:left w:val="single" w:sz="4" w:space="0" w:color="000000"/>
              <w:bottom w:val="single" w:sz="4" w:space="0" w:color="000000"/>
              <w:right w:val="single" w:sz="4" w:space="0" w:color="000000"/>
            </w:tcBorders>
          </w:tcPr>
          <w:p w:rsidR="00764D19" w:rsidRPr="00764D19" w:rsidRDefault="00764D19" w:rsidP="00764D19">
            <w:pPr>
              <w:widowControl w:val="0"/>
              <w:suppressAutoHyphens w:val="0"/>
              <w:snapToGrid w:val="0"/>
              <w:spacing w:after="160" w:line="259" w:lineRule="auto"/>
              <w:jc w:val="both"/>
              <w:rPr>
                <w:rFonts w:eastAsia="Lucida Sans Unicode"/>
                <w:kern w:val="2"/>
                <w:sz w:val="20"/>
                <w:szCs w:val="20"/>
                <w:lang w:eastAsia="en-US"/>
              </w:rPr>
            </w:pPr>
          </w:p>
        </w:tc>
      </w:tr>
      <w:tr w:rsidR="00764D19" w:rsidRPr="00764D19" w:rsidTr="00DF50AB">
        <w:trPr>
          <w:cantSplit/>
          <w:trHeight w:hRule="exact" w:val="286"/>
          <w:jc w:val="center"/>
        </w:trPr>
        <w:tc>
          <w:tcPr>
            <w:tcW w:w="496" w:type="dxa"/>
            <w:vMerge/>
            <w:tcBorders>
              <w:left w:val="single" w:sz="4" w:space="0" w:color="000000"/>
              <w:right w:val="nil"/>
            </w:tcBorders>
            <w:vAlign w:val="center"/>
            <w:hideMark/>
          </w:tcPr>
          <w:p w:rsidR="00764D19" w:rsidRPr="00764D19" w:rsidRDefault="00764D19" w:rsidP="00764D19">
            <w:pPr>
              <w:suppressAutoHyphens w:val="0"/>
              <w:spacing w:after="160" w:line="259" w:lineRule="auto"/>
              <w:rPr>
                <w:rFonts w:eastAsia="Lucida Sans Unicode"/>
                <w:b/>
                <w:kern w:val="2"/>
                <w:sz w:val="20"/>
                <w:szCs w:val="20"/>
                <w:lang w:eastAsia="en-US"/>
              </w:rPr>
            </w:pPr>
          </w:p>
        </w:tc>
        <w:tc>
          <w:tcPr>
            <w:tcW w:w="6095" w:type="dxa"/>
            <w:tcBorders>
              <w:top w:val="single" w:sz="4" w:space="0" w:color="000000"/>
              <w:left w:val="single" w:sz="4" w:space="0" w:color="000000"/>
              <w:bottom w:val="single" w:sz="4" w:space="0" w:color="000000"/>
              <w:right w:val="nil"/>
            </w:tcBorders>
            <w:hideMark/>
          </w:tcPr>
          <w:p w:rsidR="00764D19" w:rsidRPr="00764D19" w:rsidRDefault="00764D19" w:rsidP="00764D19">
            <w:pPr>
              <w:widowControl w:val="0"/>
              <w:suppressAutoHyphens w:val="0"/>
              <w:snapToGrid w:val="0"/>
              <w:spacing w:after="160" w:line="259" w:lineRule="auto"/>
              <w:jc w:val="both"/>
              <w:rPr>
                <w:rFonts w:eastAsia="Lucida Sans Unicode"/>
                <w:kern w:val="2"/>
                <w:sz w:val="20"/>
                <w:szCs w:val="20"/>
                <w:lang w:eastAsia="en-US"/>
              </w:rPr>
            </w:pPr>
            <w:r w:rsidRPr="00764D19">
              <w:rPr>
                <w:rFonts w:eastAsia="Calibri"/>
                <w:sz w:val="20"/>
                <w:szCs w:val="20"/>
                <w:lang w:eastAsia="en-US"/>
              </w:rPr>
              <w:t>– серия и номер</w:t>
            </w:r>
          </w:p>
        </w:tc>
        <w:tc>
          <w:tcPr>
            <w:tcW w:w="3969" w:type="dxa"/>
            <w:tcBorders>
              <w:top w:val="single" w:sz="4" w:space="0" w:color="000000"/>
              <w:left w:val="single" w:sz="4" w:space="0" w:color="000000"/>
              <w:bottom w:val="single" w:sz="4" w:space="0" w:color="000000"/>
              <w:right w:val="single" w:sz="4" w:space="0" w:color="000000"/>
            </w:tcBorders>
          </w:tcPr>
          <w:p w:rsidR="00764D19" w:rsidRPr="00764D19" w:rsidRDefault="00764D19" w:rsidP="00764D19">
            <w:pPr>
              <w:widowControl w:val="0"/>
              <w:suppressAutoHyphens w:val="0"/>
              <w:snapToGrid w:val="0"/>
              <w:spacing w:after="160" w:line="259" w:lineRule="auto"/>
              <w:jc w:val="both"/>
              <w:rPr>
                <w:rFonts w:eastAsia="Lucida Sans Unicode"/>
                <w:kern w:val="2"/>
                <w:sz w:val="20"/>
                <w:szCs w:val="20"/>
                <w:lang w:eastAsia="en-US"/>
              </w:rPr>
            </w:pPr>
          </w:p>
        </w:tc>
      </w:tr>
      <w:tr w:rsidR="00764D19" w:rsidRPr="00764D19" w:rsidTr="00DF50AB">
        <w:trPr>
          <w:cantSplit/>
          <w:trHeight w:hRule="exact" w:val="286"/>
          <w:jc w:val="center"/>
        </w:trPr>
        <w:tc>
          <w:tcPr>
            <w:tcW w:w="496" w:type="dxa"/>
            <w:vMerge/>
            <w:tcBorders>
              <w:left w:val="single" w:sz="4" w:space="0" w:color="000000"/>
              <w:right w:val="nil"/>
            </w:tcBorders>
            <w:vAlign w:val="center"/>
            <w:hideMark/>
          </w:tcPr>
          <w:p w:rsidR="00764D19" w:rsidRPr="00764D19" w:rsidRDefault="00764D19" w:rsidP="00764D19">
            <w:pPr>
              <w:suppressAutoHyphens w:val="0"/>
              <w:spacing w:after="160" w:line="259" w:lineRule="auto"/>
              <w:rPr>
                <w:rFonts w:eastAsia="Lucida Sans Unicode"/>
                <w:b/>
                <w:kern w:val="2"/>
                <w:sz w:val="20"/>
                <w:szCs w:val="20"/>
                <w:lang w:eastAsia="en-US"/>
              </w:rPr>
            </w:pPr>
          </w:p>
        </w:tc>
        <w:tc>
          <w:tcPr>
            <w:tcW w:w="6095" w:type="dxa"/>
            <w:tcBorders>
              <w:top w:val="single" w:sz="4" w:space="0" w:color="000000"/>
              <w:left w:val="single" w:sz="4" w:space="0" w:color="000000"/>
              <w:bottom w:val="single" w:sz="4" w:space="0" w:color="000000"/>
              <w:right w:val="nil"/>
            </w:tcBorders>
            <w:hideMark/>
          </w:tcPr>
          <w:p w:rsidR="00764D19" w:rsidRPr="00764D19" w:rsidRDefault="00764D19" w:rsidP="00764D19">
            <w:pPr>
              <w:widowControl w:val="0"/>
              <w:suppressAutoHyphens w:val="0"/>
              <w:snapToGrid w:val="0"/>
              <w:spacing w:after="160" w:line="259" w:lineRule="auto"/>
              <w:jc w:val="both"/>
              <w:rPr>
                <w:rFonts w:eastAsia="Lucida Sans Unicode"/>
                <w:kern w:val="2"/>
                <w:sz w:val="20"/>
                <w:szCs w:val="20"/>
                <w:lang w:eastAsia="en-US"/>
              </w:rPr>
            </w:pPr>
            <w:r w:rsidRPr="00764D19">
              <w:rPr>
                <w:rFonts w:eastAsia="Calibri"/>
                <w:sz w:val="20"/>
                <w:szCs w:val="20"/>
                <w:lang w:eastAsia="en-US"/>
              </w:rPr>
              <w:t>– дата выдачи</w:t>
            </w:r>
          </w:p>
        </w:tc>
        <w:tc>
          <w:tcPr>
            <w:tcW w:w="3969" w:type="dxa"/>
            <w:tcBorders>
              <w:top w:val="single" w:sz="4" w:space="0" w:color="000000"/>
              <w:left w:val="single" w:sz="4" w:space="0" w:color="000000"/>
              <w:bottom w:val="single" w:sz="4" w:space="0" w:color="000000"/>
              <w:right w:val="single" w:sz="4" w:space="0" w:color="000000"/>
            </w:tcBorders>
          </w:tcPr>
          <w:p w:rsidR="00764D19" w:rsidRPr="00764D19" w:rsidRDefault="00764D19" w:rsidP="00764D19">
            <w:pPr>
              <w:widowControl w:val="0"/>
              <w:suppressAutoHyphens w:val="0"/>
              <w:snapToGrid w:val="0"/>
              <w:spacing w:after="160" w:line="259" w:lineRule="auto"/>
              <w:jc w:val="both"/>
              <w:rPr>
                <w:rFonts w:eastAsia="Lucida Sans Unicode"/>
                <w:kern w:val="2"/>
                <w:sz w:val="20"/>
                <w:szCs w:val="20"/>
                <w:lang w:eastAsia="en-US"/>
              </w:rPr>
            </w:pPr>
          </w:p>
        </w:tc>
      </w:tr>
      <w:tr w:rsidR="00764D19" w:rsidRPr="00764D19" w:rsidTr="00DF50AB">
        <w:trPr>
          <w:cantSplit/>
          <w:trHeight w:hRule="exact" w:val="286"/>
          <w:jc w:val="center"/>
        </w:trPr>
        <w:tc>
          <w:tcPr>
            <w:tcW w:w="496" w:type="dxa"/>
            <w:vMerge/>
            <w:tcBorders>
              <w:left w:val="single" w:sz="4" w:space="0" w:color="000000"/>
              <w:right w:val="nil"/>
            </w:tcBorders>
            <w:vAlign w:val="center"/>
            <w:hideMark/>
          </w:tcPr>
          <w:p w:rsidR="00764D19" w:rsidRPr="00764D19" w:rsidRDefault="00764D19" w:rsidP="00764D19">
            <w:pPr>
              <w:suppressAutoHyphens w:val="0"/>
              <w:spacing w:after="160" w:line="259" w:lineRule="auto"/>
              <w:rPr>
                <w:rFonts w:eastAsia="Lucida Sans Unicode"/>
                <w:b/>
                <w:kern w:val="2"/>
                <w:sz w:val="20"/>
                <w:szCs w:val="20"/>
                <w:lang w:eastAsia="en-US"/>
              </w:rPr>
            </w:pPr>
          </w:p>
        </w:tc>
        <w:tc>
          <w:tcPr>
            <w:tcW w:w="6095" w:type="dxa"/>
            <w:tcBorders>
              <w:top w:val="single" w:sz="4" w:space="0" w:color="000000"/>
              <w:left w:val="single" w:sz="4" w:space="0" w:color="000000"/>
              <w:bottom w:val="single" w:sz="4" w:space="0" w:color="000000"/>
              <w:right w:val="nil"/>
            </w:tcBorders>
            <w:hideMark/>
          </w:tcPr>
          <w:p w:rsidR="00764D19" w:rsidRPr="00764D19" w:rsidRDefault="00764D19" w:rsidP="00764D19">
            <w:pPr>
              <w:widowControl w:val="0"/>
              <w:suppressAutoHyphens w:val="0"/>
              <w:snapToGrid w:val="0"/>
              <w:spacing w:after="160" w:line="259" w:lineRule="auto"/>
              <w:jc w:val="both"/>
              <w:rPr>
                <w:rFonts w:eastAsia="Lucida Sans Unicode"/>
                <w:kern w:val="2"/>
                <w:sz w:val="20"/>
                <w:szCs w:val="20"/>
                <w:lang w:eastAsia="en-US"/>
              </w:rPr>
            </w:pPr>
            <w:r w:rsidRPr="00764D19">
              <w:rPr>
                <w:rFonts w:eastAsia="Calibri"/>
                <w:sz w:val="20"/>
                <w:szCs w:val="20"/>
                <w:lang w:eastAsia="en-US"/>
              </w:rPr>
              <w:t>– выдан</w:t>
            </w:r>
          </w:p>
        </w:tc>
        <w:tc>
          <w:tcPr>
            <w:tcW w:w="3969" w:type="dxa"/>
            <w:tcBorders>
              <w:top w:val="single" w:sz="4" w:space="0" w:color="000000"/>
              <w:left w:val="single" w:sz="4" w:space="0" w:color="000000"/>
              <w:bottom w:val="single" w:sz="4" w:space="0" w:color="000000"/>
              <w:right w:val="single" w:sz="4" w:space="0" w:color="000000"/>
            </w:tcBorders>
          </w:tcPr>
          <w:p w:rsidR="00764D19" w:rsidRPr="00764D19" w:rsidRDefault="00764D19" w:rsidP="00764D19">
            <w:pPr>
              <w:widowControl w:val="0"/>
              <w:suppressAutoHyphens w:val="0"/>
              <w:snapToGrid w:val="0"/>
              <w:spacing w:after="160" w:line="259" w:lineRule="auto"/>
              <w:jc w:val="both"/>
              <w:rPr>
                <w:rFonts w:eastAsia="Lucida Sans Unicode"/>
                <w:kern w:val="2"/>
                <w:sz w:val="20"/>
                <w:szCs w:val="20"/>
                <w:lang w:eastAsia="en-US"/>
              </w:rPr>
            </w:pPr>
          </w:p>
        </w:tc>
      </w:tr>
      <w:tr w:rsidR="00764D19" w:rsidRPr="00764D19" w:rsidTr="00DF50AB">
        <w:trPr>
          <w:cantSplit/>
          <w:trHeight w:val="113"/>
          <w:jc w:val="center"/>
        </w:trPr>
        <w:tc>
          <w:tcPr>
            <w:tcW w:w="496" w:type="dxa"/>
            <w:vMerge/>
            <w:tcBorders>
              <w:left w:val="single" w:sz="4" w:space="0" w:color="000000"/>
              <w:right w:val="nil"/>
            </w:tcBorders>
            <w:vAlign w:val="center"/>
            <w:hideMark/>
          </w:tcPr>
          <w:p w:rsidR="00764D19" w:rsidRPr="00764D19" w:rsidRDefault="00764D19" w:rsidP="00764D19">
            <w:pPr>
              <w:suppressAutoHyphens w:val="0"/>
              <w:spacing w:after="160" w:line="259" w:lineRule="auto"/>
              <w:rPr>
                <w:rFonts w:eastAsia="Lucida Sans Unicode"/>
                <w:b/>
                <w:kern w:val="2"/>
                <w:sz w:val="20"/>
                <w:szCs w:val="20"/>
                <w:lang w:eastAsia="en-US"/>
              </w:rPr>
            </w:pPr>
          </w:p>
        </w:tc>
        <w:tc>
          <w:tcPr>
            <w:tcW w:w="6095" w:type="dxa"/>
            <w:tcBorders>
              <w:top w:val="single" w:sz="4" w:space="0" w:color="000000"/>
              <w:left w:val="single" w:sz="4" w:space="0" w:color="000000"/>
              <w:bottom w:val="single" w:sz="4" w:space="0" w:color="000000"/>
              <w:right w:val="nil"/>
            </w:tcBorders>
            <w:hideMark/>
          </w:tcPr>
          <w:p w:rsidR="00764D19" w:rsidRPr="00764D19" w:rsidRDefault="00764D19" w:rsidP="00764D19">
            <w:pPr>
              <w:widowControl w:val="0"/>
              <w:suppressAutoHyphens w:val="0"/>
              <w:snapToGrid w:val="0"/>
              <w:spacing w:after="160" w:line="259" w:lineRule="auto"/>
              <w:jc w:val="both"/>
              <w:rPr>
                <w:rFonts w:eastAsia="Lucida Sans Unicode"/>
                <w:kern w:val="2"/>
                <w:sz w:val="20"/>
                <w:szCs w:val="20"/>
                <w:lang w:eastAsia="en-US"/>
              </w:rPr>
            </w:pPr>
            <w:r w:rsidRPr="00764D19">
              <w:rPr>
                <w:rFonts w:eastAsia="Calibri"/>
                <w:sz w:val="20"/>
                <w:szCs w:val="20"/>
                <w:lang w:eastAsia="en-US"/>
              </w:rPr>
              <w:t xml:space="preserve">– адрес места регистрации (+индекс) </w:t>
            </w:r>
          </w:p>
        </w:tc>
        <w:tc>
          <w:tcPr>
            <w:tcW w:w="3969" w:type="dxa"/>
            <w:tcBorders>
              <w:top w:val="single" w:sz="4" w:space="0" w:color="000000"/>
              <w:left w:val="single" w:sz="4" w:space="0" w:color="000000"/>
              <w:bottom w:val="single" w:sz="4" w:space="0" w:color="auto"/>
              <w:right w:val="single" w:sz="4" w:space="0" w:color="000000"/>
            </w:tcBorders>
          </w:tcPr>
          <w:p w:rsidR="00764D19" w:rsidRPr="00764D19" w:rsidRDefault="00764D19" w:rsidP="00764D19">
            <w:pPr>
              <w:widowControl w:val="0"/>
              <w:suppressAutoHyphens w:val="0"/>
              <w:snapToGrid w:val="0"/>
              <w:spacing w:after="160" w:line="259" w:lineRule="auto"/>
              <w:jc w:val="both"/>
              <w:rPr>
                <w:rFonts w:eastAsia="Lucida Sans Unicode"/>
                <w:kern w:val="2"/>
                <w:sz w:val="20"/>
                <w:szCs w:val="20"/>
                <w:lang w:eastAsia="en-US"/>
              </w:rPr>
            </w:pPr>
          </w:p>
        </w:tc>
      </w:tr>
      <w:tr w:rsidR="00764D19" w:rsidRPr="00764D19" w:rsidTr="00DF50AB">
        <w:trPr>
          <w:cantSplit/>
          <w:trHeight w:val="112"/>
          <w:jc w:val="center"/>
        </w:trPr>
        <w:tc>
          <w:tcPr>
            <w:tcW w:w="496" w:type="dxa"/>
            <w:vMerge/>
            <w:tcBorders>
              <w:left w:val="single" w:sz="4" w:space="0" w:color="000000"/>
              <w:bottom w:val="single" w:sz="4" w:space="0" w:color="000000"/>
              <w:right w:val="nil"/>
            </w:tcBorders>
            <w:vAlign w:val="center"/>
          </w:tcPr>
          <w:p w:rsidR="00764D19" w:rsidRPr="00764D19" w:rsidRDefault="00764D19" w:rsidP="00764D19">
            <w:pPr>
              <w:suppressAutoHyphens w:val="0"/>
              <w:spacing w:after="160" w:line="259" w:lineRule="auto"/>
              <w:rPr>
                <w:rFonts w:eastAsia="Lucida Sans Unicode"/>
                <w:b/>
                <w:kern w:val="2"/>
                <w:sz w:val="20"/>
                <w:szCs w:val="20"/>
                <w:lang w:eastAsia="en-US"/>
              </w:rPr>
            </w:pPr>
          </w:p>
        </w:tc>
        <w:tc>
          <w:tcPr>
            <w:tcW w:w="6095" w:type="dxa"/>
            <w:tcBorders>
              <w:top w:val="single" w:sz="4" w:space="0" w:color="000000"/>
              <w:left w:val="single" w:sz="4" w:space="0" w:color="000000"/>
              <w:bottom w:val="single" w:sz="4" w:space="0" w:color="000000"/>
              <w:right w:val="nil"/>
            </w:tcBorders>
          </w:tcPr>
          <w:p w:rsidR="00764D19" w:rsidRPr="00764D19" w:rsidRDefault="00764D19" w:rsidP="00764D19">
            <w:pPr>
              <w:widowControl w:val="0"/>
              <w:suppressAutoHyphens w:val="0"/>
              <w:snapToGrid w:val="0"/>
              <w:spacing w:after="160" w:line="259" w:lineRule="auto"/>
              <w:jc w:val="both"/>
              <w:rPr>
                <w:rFonts w:eastAsia="Calibri"/>
                <w:b/>
                <w:sz w:val="20"/>
                <w:szCs w:val="20"/>
                <w:lang w:eastAsia="en-US"/>
              </w:rPr>
            </w:pPr>
            <w:r w:rsidRPr="00764D19">
              <w:rPr>
                <w:rFonts w:eastAsia="Calibri"/>
                <w:b/>
                <w:sz w:val="20"/>
                <w:szCs w:val="20"/>
                <w:lang w:eastAsia="en-US"/>
              </w:rPr>
              <w:t>ИНН/СНИЛС</w:t>
            </w:r>
          </w:p>
        </w:tc>
        <w:tc>
          <w:tcPr>
            <w:tcW w:w="3969" w:type="dxa"/>
            <w:tcBorders>
              <w:top w:val="single" w:sz="4" w:space="0" w:color="auto"/>
              <w:left w:val="single" w:sz="4" w:space="0" w:color="000000"/>
              <w:bottom w:val="single" w:sz="4" w:space="0" w:color="000000"/>
              <w:right w:val="single" w:sz="4" w:space="0" w:color="000000"/>
            </w:tcBorders>
          </w:tcPr>
          <w:p w:rsidR="00764D19" w:rsidRPr="00764D19" w:rsidRDefault="00764D19" w:rsidP="00764D19">
            <w:pPr>
              <w:widowControl w:val="0"/>
              <w:suppressAutoHyphens w:val="0"/>
              <w:snapToGrid w:val="0"/>
              <w:spacing w:after="160" w:line="259" w:lineRule="auto"/>
              <w:jc w:val="both"/>
              <w:rPr>
                <w:rFonts w:eastAsia="Lucida Sans Unicode"/>
                <w:kern w:val="2"/>
                <w:sz w:val="20"/>
                <w:szCs w:val="20"/>
                <w:lang w:eastAsia="en-US"/>
              </w:rPr>
            </w:pPr>
          </w:p>
        </w:tc>
      </w:tr>
      <w:tr w:rsidR="00764D19" w:rsidRPr="00764D19" w:rsidTr="00DF50AB">
        <w:trPr>
          <w:jc w:val="center"/>
        </w:trPr>
        <w:tc>
          <w:tcPr>
            <w:tcW w:w="496" w:type="dxa"/>
            <w:tcBorders>
              <w:top w:val="single" w:sz="4" w:space="0" w:color="000000"/>
              <w:left w:val="single" w:sz="4" w:space="0" w:color="000000"/>
              <w:bottom w:val="single" w:sz="4" w:space="0" w:color="000000"/>
              <w:right w:val="nil"/>
            </w:tcBorders>
            <w:hideMark/>
          </w:tcPr>
          <w:p w:rsidR="00764D19" w:rsidRPr="00764D19" w:rsidRDefault="00764D19" w:rsidP="00764D19">
            <w:pPr>
              <w:widowControl w:val="0"/>
              <w:suppressAutoHyphens w:val="0"/>
              <w:snapToGrid w:val="0"/>
              <w:spacing w:after="160" w:line="259" w:lineRule="auto"/>
              <w:jc w:val="both"/>
              <w:rPr>
                <w:rFonts w:eastAsia="Lucida Sans Unicode"/>
                <w:b/>
                <w:kern w:val="2"/>
                <w:sz w:val="20"/>
                <w:szCs w:val="20"/>
                <w:lang w:eastAsia="en-US"/>
              </w:rPr>
            </w:pPr>
            <w:r w:rsidRPr="00764D19">
              <w:rPr>
                <w:rFonts w:eastAsia="Calibri"/>
                <w:b/>
                <w:sz w:val="20"/>
                <w:szCs w:val="20"/>
                <w:lang w:eastAsia="en-US"/>
              </w:rPr>
              <w:t>5</w:t>
            </w:r>
          </w:p>
        </w:tc>
        <w:tc>
          <w:tcPr>
            <w:tcW w:w="6095" w:type="dxa"/>
            <w:tcBorders>
              <w:top w:val="single" w:sz="4" w:space="0" w:color="000000"/>
              <w:left w:val="single" w:sz="4" w:space="0" w:color="000000"/>
              <w:bottom w:val="single" w:sz="4" w:space="0" w:color="000000"/>
              <w:right w:val="nil"/>
            </w:tcBorders>
            <w:hideMark/>
          </w:tcPr>
          <w:p w:rsidR="00764D19" w:rsidRPr="00764D19" w:rsidRDefault="00764D19" w:rsidP="00764D19">
            <w:pPr>
              <w:widowControl w:val="0"/>
              <w:suppressAutoHyphens w:val="0"/>
              <w:snapToGrid w:val="0"/>
              <w:spacing w:after="160" w:line="259" w:lineRule="auto"/>
              <w:jc w:val="both"/>
              <w:rPr>
                <w:rFonts w:eastAsia="Lucida Sans Unicode"/>
                <w:b/>
                <w:kern w:val="2"/>
                <w:sz w:val="20"/>
                <w:szCs w:val="20"/>
                <w:lang w:eastAsia="en-US"/>
              </w:rPr>
            </w:pPr>
            <w:r w:rsidRPr="00764D19">
              <w:rPr>
                <w:rFonts w:eastAsia="Calibri"/>
                <w:b/>
                <w:sz w:val="20"/>
                <w:szCs w:val="20"/>
                <w:lang w:eastAsia="en-US"/>
              </w:rPr>
              <w:t xml:space="preserve">Фактическое место проживания (+индекс) </w:t>
            </w:r>
          </w:p>
        </w:tc>
        <w:tc>
          <w:tcPr>
            <w:tcW w:w="3969" w:type="dxa"/>
            <w:tcBorders>
              <w:top w:val="single" w:sz="4" w:space="0" w:color="000000"/>
              <w:left w:val="single" w:sz="4" w:space="0" w:color="000000"/>
              <w:bottom w:val="single" w:sz="4" w:space="0" w:color="000000"/>
              <w:right w:val="single" w:sz="4" w:space="0" w:color="000000"/>
            </w:tcBorders>
          </w:tcPr>
          <w:p w:rsidR="00764D19" w:rsidRPr="00764D19" w:rsidRDefault="00764D19" w:rsidP="00764D19">
            <w:pPr>
              <w:widowControl w:val="0"/>
              <w:suppressAutoHyphens w:val="0"/>
              <w:snapToGrid w:val="0"/>
              <w:spacing w:after="160" w:line="259" w:lineRule="auto"/>
              <w:jc w:val="both"/>
              <w:rPr>
                <w:rFonts w:eastAsia="Lucida Sans Unicode"/>
                <w:kern w:val="2"/>
                <w:sz w:val="20"/>
                <w:szCs w:val="20"/>
                <w:lang w:eastAsia="en-US"/>
              </w:rPr>
            </w:pPr>
          </w:p>
        </w:tc>
      </w:tr>
      <w:tr w:rsidR="00764D19" w:rsidRPr="00764D19" w:rsidTr="00DF50AB">
        <w:trPr>
          <w:cantSplit/>
          <w:trHeight w:hRule="exact" w:val="286"/>
          <w:jc w:val="center"/>
        </w:trPr>
        <w:tc>
          <w:tcPr>
            <w:tcW w:w="496" w:type="dxa"/>
            <w:vMerge w:val="restart"/>
            <w:tcBorders>
              <w:top w:val="single" w:sz="4" w:space="0" w:color="000000"/>
              <w:left w:val="single" w:sz="4" w:space="0" w:color="000000"/>
              <w:bottom w:val="single" w:sz="4" w:space="0" w:color="000000"/>
              <w:right w:val="nil"/>
            </w:tcBorders>
            <w:hideMark/>
          </w:tcPr>
          <w:p w:rsidR="00764D19" w:rsidRPr="00764D19" w:rsidRDefault="00764D19" w:rsidP="00764D19">
            <w:pPr>
              <w:widowControl w:val="0"/>
              <w:suppressAutoHyphens w:val="0"/>
              <w:snapToGrid w:val="0"/>
              <w:spacing w:after="160" w:line="259" w:lineRule="auto"/>
              <w:jc w:val="both"/>
              <w:rPr>
                <w:rFonts w:eastAsia="Lucida Sans Unicode"/>
                <w:b/>
                <w:kern w:val="2"/>
                <w:sz w:val="20"/>
                <w:szCs w:val="20"/>
                <w:lang w:eastAsia="en-US"/>
              </w:rPr>
            </w:pPr>
            <w:r w:rsidRPr="00764D19">
              <w:rPr>
                <w:rFonts w:eastAsia="Calibri"/>
                <w:b/>
                <w:sz w:val="20"/>
                <w:szCs w:val="20"/>
                <w:lang w:eastAsia="en-US"/>
              </w:rPr>
              <w:t>6</w:t>
            </w:r>
          </w:p>
        </w:tc>
        <w:tc>
          <w:tcPr>
            <w:tcW w:w="6095" w:type="dxa"/>
            <w:tcBorders>
              <w:top w:val="single" w:sz="4" w:space="0" w:color="000000"/>
              <w:left w:val="single" w:sz="4" w:space="0" w:color="000000"/>
              <w:bottom w:val="single" w:sz="4" w:space="0" w:color="000000"/>
              <w:right w:val="nil"/>
            </w:tcBorders>
            <w:hideMark/>
          </w:tcPr>
          <w:p w:rsidR="00764D19" w:rsidRPr="00764D19" w:rsidRDefault="00764D19" w:rsidP="00764D19">
            <w:pPr>
              <w:widowControl w:val="0"/>
              <w:suppressAutoHyphens w:val="0"/>
              <w:snapToGrid w:val="0"/>
              <w:spacing w:after="160" w:line="259" w:lineRule="auto"/>
              <w:jc w:val="both"/>
              <w:rPr>
                <w:rFonts w:eastAsia="Lucida Sans Unicode"/>
                <w:b/>
                <w:kern w:val="2"/>
                <w:sz w:val="20"/>
                <w:szCs w:val="20"/>
                <w:lang w:eastAsia="en-US"/>
              </w:rPr>
            </w:pPr>
            <w:r w:rsidRPr="00764D19">
              <w:rPr>
                <w:rFonts w:eastAsia="Calibri"/>
                <w:b/>
                <w:sz w:val="20"/>
                <w:szCs w:val="20"/>
                <w:lang w:eastAsia="en-US"/>
              </w:rPr>
              <w:t>Контактная информация:</w:t>
            </w:r>
          </w:p>
        </w:tc>
        <w:tc>
          <w:tcPr>
            <w:tcW w:w="3969" w:type="dxa"/>
            <w:tcBorders>
              <w:top w:val="single" w:sz="4" w:space="0" w:color="000000"/>
              <w:left w:val="single" w:sz="4" w:space="0" w:color="000000"/>
              <w:bottom w:val="single" w:sz="4" w:space="0" w:color="000000"/>
              <w:right w:val="single" w:sz="4" w:space="0" w:color="000000"/>
            </w:tcBorders>
          </w:tcPr>
          <w:p w:rsidR="00764D19" w:rsidRPr="00764D19" w:rsidRDefault="00764D19" w:rsidP="00764D19">
            <w:pPr>
              <w:widowControl w:val="0"/>
              <w:suppressAutoHyphens w:val="0"/>
              <w:snapToGrid w:val="0"/>
              <w:spacing w:after="160" w:line="259" w:lineRule="auto"/>
              <w:jc w:val="both"/>
              <w:rPr>
                <w:rFonts w:eastAsia="Lucida Sans Unicode"/>
                <w:kern w:val="2"/>
                <w:sz w:val="20"/>
                <w:szCs w:val="20"/>
                <w:lang w:eastAsia="en-US"/>
              </w:rPr>
            </w:pPr>
          </w:p>
        </w:tc>
      </w:tr>
      <w:tr w:rsidR="00764D19" w:rsidRPr="00764D19" w:rsidTr="00DF50AB">
        <w:trPr>
          <w:cantSplit/>
          <w:trHeight w:hRule="exact" w:val="286"/>
          <w:jc w:val="center"/>
        </w:trPr>
        <w:tc>
          <w:tcPr>
            <w:tcW w:w="496" w:type="dxa"/>
            <w:vMerge/>
            <w:tcBorders>
              <w:top w:val="single" w:sz="4" w:space="0" w:color="000000"/>
              <w:left w:val="single" w:sz="4" w:space="0" w:color="000000"/>
              <w:bottom w:val="single" w:sz="4" w:space="0" w:color="000000"/>
              <w:right w:val="nil"/>
            </w:tcBorders>
            <w:vAlign w:val="center"/>
            <w:hideMark/>
          </w:tcPr>
          <w:p w:rsidR="00764D19" w:rsidRPr="00764D19" w:rsidRDefault="00764D19" w:rsidP="00764D19">
            <w:pPr>
              <w:suppressAutoHyphens w:val="0"/>
              <w:spacing w:after="160" w:line="259" w:lineRule="auto"/>
              <w:rPr>
                <w:rFonts w:eastAsia="Lucida Sans Unicode"/>
                <w:kern w:val="2"/>
                <w:sz w:val="20"/>
                <w:szCs w:val="20"/>
                <w:lang w:eastAsia="en-US"/>
              </w:rPr>
            </w:pPr>
          </w:p>
        </w:tc>
        <w:tc>
          <w:tcPr>
            <w:tcW w:w="6095" w:type="dxa"/>
            <w:tcBorders>
              <w:top w:val="single" w:sz="4" w:space="0" w:color="000000"/>
              <w:left w:val="single" w:sz="4" w:space="0" w:color="000000"/>
              <w:bottom w:val="single" w:sz="4" w:space="0" w:color="000000"/>
              <w:right w:val="nil"/>
            </w:tcBorders>
            <w:hideMark/>
          </w:tcPr>
          <w:p w:rsidR="00764D19" w:rsidRPr="00764D19" w:rsidRDefault="00764D19" w:rsidP="00764D19">
            <w:pPr>
              <w:widowControl w:val="0"/>
              <w:suppressAutoHyphens w:val="0"/>
              <w:snapToGrid w:val="0"/>
              <w:spacing w:after="160" w:line="259" w:lineRule="auto"/>
              <w:jc w:val="both"/>
              <w:rPr>
                <w:rFonts w:eastAsia="Lucida Sans Unicode"/>
                <w:kern w:val="2"/>
                <w:sz w:val="20"/>
                <w:szCs w:val="20"/>
                <w:lang w:eastAsia="en-US"/>
              </w:rPr>
            </w:pPr>
            <w:r w:rsidRPr="00764D19">
              <w:rPr>
                <w:rFonts w:eastAsia="Calibri"/>
                <w:sz w:val="20"/>
                <w:szCs w:val="20"/>
                <w:lang w:eastAsia="en-US"/>
              </w:rPr>
              <w:t>– домашний телефон (+код города)</w:t>
            </w:r>
          </w:p>
        </w:tc>
        <w:tc>
          <w:tcPr>
            <w:tcW w:w="3969" w:type="dxa"/>
            <w:tcBorders>
              <w:top w:val="single" w:sz="4" w:space="0" w:color="000000"/>
              <w:left w:val="single" w:sz="4" w:space="0" w:color="000000"/>
              <w:bottom w:val="single" w:sz="4" w:space="0" w:color="000000"/>
              <w:right w:val="single" w:sz="4" w:space="0" w:color="000000"/>
            </w:tcBorders>
          </w:tcPr>
          <w:p w:rsidR="00764D19" w:rsidRPr="00764D19" w:rsidRDefault="00764D19" w:rsidP="00764D19">
            <w:pPr>
              <w:widowControl w:val="0"/>
              <w:suppressAutoHyphens w:val="0"/>
              <w:snapToGrid w:val="0"/>
              <w:spacing w:after="160" w:line="259" w:lineRule="auto"/>
              <w:jc w:val="both"/>
              <w:rPr>
                <w:rFonts w:eastAsia="Lucida Sans Unicode"/>
                <w:kern w:val="2"/>
                <w:sz w:val="20"/>
                <w:szCs w:val="20"/>
                <w:lang w:eastAsia="en-US"/>
              </w:rPr>
            </w:pPr>
          </w:p>
        </w:tc>
      </w:tr>
      <w:tr w:rsidR="00764D19" w:rsidRPr="00764D19" w:rsidTr="00DF50AB">
        <w:trPr>
          <w:cantSplit/>
          <w:trHeight w:hRule="exact" w:val="286"/>
          <w:jc w:val="center"/>
        </w:trPr>
        <w:tc>
          <w:tcPr>
            <w:tcW w:w="496" w:type="dxa"/>
            <w:vMerge/>
            <w:tcBorders>
              <w:top w:val="single" w:sz="4" w:space="0" w:color="000000"/>
              <w:left w:val="single" w:sz="4" w:space="0" w:color="000000"/>
              <w:bottom w:val="single" w:sz="4" w:space="0" w:color="000000"/>
              <w:right w:val="nil"/>
            </w:tcBorders>
            <w:vAlign w:val="center"/>
            <w:hideMark/>
          </w:tcPr>
          <w:p w:rsidR="00764D19" w:rsidRPr="00764D19" w:rsidRDefault="00764D19" w:rsidP="00764D19">
            <w:pPr>
              <w:suppressAutoHyphens w:val="0"/>
              <w:spacing w:after="160" w:line="259" w:lineRule="auto"/>
              <w:rPr>
                <w:rFonts w:eastAsia="Lucida Sans Unicode"/>
                <w:kern w:val="2"/>
                <w:sz w:val="20"/>
                <w:szCs w:val="20"/>
                <w:lang w:eastAsia="en-US"/>
              </w:rPr>
            </w:pPr>
          </w:p>
        </w:tc>
        <w:tc>
          <w:tcPr>
            <w:tcW w:w="6095" w:type="dxa"/>
            <w:tcBorders>
              <w:top w:val="single" w:sz="4" w:space="0" w:color="000000"/>
              <w:left w:val="single" w:sz="4" w:space="0" w:color="000000"/>
              <w:bottom w:val="single" w:sz="4" w:space="0" w:color="000000"/>
              <w:right w:val="nil"/>
            </w:tcBorders>
            <w:hideMark/>
          </w:tcPr>
          <w:p w:rsidR="00764D19" w:rsidRPr="00764D19" w:rsidRDefault="00764D19" w:rsidP="00764D19">
            <w:pPr>
              <w:widowControl w:val="0"/>
              <w:suppressAutoHyphens w:val="0"/>
              <w:snapToGrid w:val="0"/>
              <w:spacing w:after="160" w:line="259" w:lineRule="auto"/>
              <w:jc w:val="both"/>
              <w:rPr>
                <w:rFonts w:eastAsia="Lucida Sans Unicode"/>
                <w:kern w:val="2"/>
                <w:sz w:val="20"/>
                <w:szCs w:val="20"/>
                <w:lang w:eastAsia="en-US"/>
              </w:rPr>
            </w:pPr>
            <w:r w:rsidRPr="00764D19">
              <w:rPr>
                <w:rFonts w:eastAsia="Calibri"/>
                <w:sz w:val="20"/>
                <w:szCs w:val="20"/>
                <w:lang w:eastAsia="en-US"/>
              </w:rPr>
              <w:t xml:space="preserve">– мобильный телефон </w:t>
            </w:r>
          </w:p>
        </w:tc>
        <w:tc>
          <w:tcPr>
            <w:tcW w:w="3969" w:type="dxa"/>
            <w:tcBorders>
              <w:top w:val="single" w:sz="4" w:space="0" w:color="000000"/>
              <w:left w:val="single" w:sz="4" w:space="0" w:color="000000"/>
              <w:bottom w:val="single" w:sz="4" w:space="0" w:color="000000"/>
              <w:right w:val="single" w:sz="4" w:space="0" w:color="000000"/>
            </w:tcBorders>
          </w:tcPr>
          <w:p w:rsidR="00764D19" w:rsidRPr="00764D19" w:rsidRDefault="00764D19" w:rsidP="00764D19">
            <w:pPr>
              <w:widowControl w:val="0"/>
              <w:suppressAutoHyphens w:val="0"/>
              <w:snapToGrid w:val="0"/>
              <w:spacing w:after="160" w:line="259" w:lineRule="auto"/>
              <w:jc w:val="both"/>
              <w:rPr>
                <w:rFonts w:eastAsia="Lucida Sans Unicode"/>
                <w:kern w:val="2"/>
                <w:sz w:val="20"/>
                <w:szCs w:val="20"/>
                <w:lang w:eastAsia="en-US"/>
              </w:rPr>
            </w:pPr>
          </w:p>
        </w:tc>
      </w:tr>
      <w:tr w:rsidR="00764D19" w:rsidRPr="00764D19" w:rsidTr="00DF50AB">
        <w:trPr>
          <w:cantSplit/>
          <w:trHeight w:hRule="exact" w:val="286"/>
          <w:jc w:val="center"/>
        </w:trPr>
        <w:tc>
          <w:tcPr>
            <w:tcW w:w="496" w:type="dxa"/>
            <w:vMerge/>
            <w:tcBorders>
              <w:top w:val="single" w:sz="4" w:space="0" w:color="000000"/>
              <w:left w:val="single" w:sz="4" w:space="0" w:color="000000"/>
              <w:bottom w:val="single" w:sz="4" w:space="0" w:color="000000"/>
              <w:right w:val="nil"/>
            </w:tcBorders>
            <w:vAlign w:val="center"/>
            <w:hideMark/>
          </w:tcPr>
          <w:p w:rsidR="00764D19" w:rsidRPr="00764D19" w:rsidRDefault="00764D19" w:rsidP="00764D19">
            <w:pPr>
              <w:suppressAutoHyphens w:val="0"/>
              <w:spacing w:after="160" w:line="259" w:lineRule="auto"/>
              <w:rPr>
                <w:rFonts w:eastAsia="Lucida Sans Unicode"/>
                <w:kern w:val="2"/>
                <w:sz w:val="20"/>
                <w:szCs w:val="20"/>
                <w:lang w:eastAsia="en-US"/>
              </w:rPr>
            </w:pPr>
          </w:p>
        </w:tc>
        <w:tc>
          <w:tcPr>
            <w:tcW w:w="6095" w:type="dxa"/>
            <w:tcBorders>
              <w:top w:val="single" w:sz="4" w:space="0" w:color="000000"/>
              <w:left w:val="single" w:sz="4" w:space="0" w:color="000000"/>
              <w:bottom w:val="single" w:sz="4" w:space="0" w:color="000000"/>
              <w:right w:val="nil"/>
            </w:tcBorders>
            <w:hideMark/>
          </w:tcPr>
          <w:p w:rsidR="00764D19" w:rsidRPr="00764D19" w:rsidRDefault="00764D19" w:rsidP="00764D19">
            <w:pPr>
              <w:widowControl w:val="0"/>
              <w:suppressAutoHyphens w:val="0"/>
              <w:snapToGrid w:val="0"/>
              <w:spacing w:after="160" w:line="259" w:lineRule="auto"/>
              <w:jc w:val="both"/>
              <w:rPr>
                <w:rFonts w:eastAsia="Lucida Sans Unicode"/>
                <w:kern w:val="2"/>
                <w:sz w:val="20"/>
                <w:szCs w:val="20"/>
                <w:lang w:eastAsia="en-US"/>
              </w:rPr>
            </w:pPr>
            <w:r w:rsidRPr="00764D19">
              <w:rPr>
                <w:rFonts w:eastAsia="Calibri"/>
                <w:sz w:val="20"/>
                <w:szCs w:val="20"/>
                <w:lang w:eastAsia="en-US"/>
              </w:rPr>
              <w:t>– рабочий телефон (+код города)</w:t>
            </w:r>
          </w:p>
        </w:tc>
        <w:tc>
          <w:tcPr>
            <w:tcW w:w="3969" w:type="dxa"/>
            <w:tcBorders>
              <w:top w:val="single" w:sz="4" w:space="0" w:color="000000"/>
              <w:left w:val="single" w:sz="4" w:space="0" w:color="000000"/>
              <w:bottom w:val="single" w:sz="4" w:space="0" w:color="000000"/>
              <w:right w:val="single" w:sz="4" w:space="0" w:color="000000"/>
            </w:tcBorders>
          </w:tcPr>
          <w:p w:rsidR="00764D19" w:rsidRPr="00764D19" w:rsidRDefault="00764D19" w:rsidP="00764D19">
            <w:pPr>
              <w:widowControl w:val="0"/>
              <w:suppressAutoHyphens w:val="0"/>
              <w:snapToGrid w:val="0"/>
              <w:spacing w:after="160" w:line="259" w:lineRule="auto"/>
              <w:jc w:val="both"/>
              <w:rPr>
                <w:rFonts w:eastAsia="Lucida Sans Unicode"/>
                <w:kern w:val="2"/>
                <w:sz w:val="20"/>
                <w:szCs w:val="20"/>
                <w:lang w:eastAsia="en-US"/>
              </w:rPr>
            </w:pPr>
          </w:p>
        </w:tc>
      </w:tr>
      <w:tr w:rsidR="00764D19" w:rsidRPr="00764D19" w:rsidTr="00DF50AB">
        <w:trPr>
          <w:cantSplit/>
          <w:jc w:val="center"/>
        </w:trPr>
        <w:tc>
          <w:tcPr>
            <w:tcW w:w="496" w:type="dxa"/>
            <w:vMerge/>
            <w:tcBorders>
              <w:top w:val="single" w:sz="4" w:space="0" w:color="000000"/>
              <w:left w:val="single" w:sz="4" w:space="0" w:color="000000"/>
              <w:bottom w:val="single" w:sz="4" w:space="0" w:color="000000"/>
              <w:right w:val="nil"/>
            </w:tcBorders>
            <w:vAlign w:val="center"/>
            <w:hideMark/>
          </w:tcPr>
          <w:p w:rsidR="00764D19" w:rsidRPr="00764D19" w:rsidRDefault="00764D19" w:rsidP="00764D19">
            <w:pPr>
              <w:suppressAutoHyphens w:val="0"/>
              <w:spacing w:after="160" w:line="259" w:lineRule="auto"/>
              <w:rPr>
                <w:rFonts w:eastAsia="Lucida Sans Unicode"/>
                <w:kern w:val="2"/>
                <w:sz w:val="20"/>
                <w:szCs w:val="20"/>
                <w:lang w:eastAsia="en-US"/>
              </w:rPr>
            </w:pPr>
          </w:p>
        </w:tc>
        <w:tc>
          <w:tcPr>
            <w:tcW w:w="6095" w:type="dxa"/>
            <w:tcBorders>
              <w:top w:val="single" w:sz="4" w:space="0" w:color="000000"/>
              <w:left w:val="single" w:sz="4" w:space="0" w:color="000000"/>
              <w:bottom w:val="single" w:sz="4" w:space="0" w:color="000000"/>
              <w:right w:val="nil"/>
            </w:tcBorders>
            <w:hideMark/>
          </w:tcPr>
          <w:p w:rsidR="00764D19" w:rsidRPr="00764D19" w:rsidRDefault="00764D19" w:rsidP="00764D19">
            <w:pPr>
              <w:widowControl w:val="0"/>
              <w:suppressAutoHyphens w:val="0"/>
              <w:snapToGrid w:val="0"/>
              <w:spacing w:after="160" w:line="259" w:lineRule="auto"/>
              <w:jc w:val="both"/>
              <w:rPr>
                <w:rFonts w:eastAsia="Lucida Sans Unicode"/>
                <w:kern w:val="2"/>
                <w:sz w:val="20"/>
                <w:szCs w:val="20"/>
                <w:lang w:eastAsia="en-US"/>
              </w:rPr>
            </w:pPr>
            <w:r w:rsidRPr="00764D19">
              <w:rPr>
                <w:rFonts w:eastAsia="Calibri"/>
                <w:sz w:val="20"/>
                <w:szCs w:val="20"/>
                <w:lang w:eastAsia="en-US"/>
              </w:rPr>
              <w:t>– адрес электронной почты (E-</w:t>
            </w:r>
            <w:proofErr w:type="spellStart"/>
            <w:r w:rsidRPr="00764D19">
              <w:rPr>
                <w:rFonts w:eastAsia="Calibri"/>
                <w:sz w:val="20"/>
                <w:szCs w:val="20"/>
                <w:lang w:eastAsia="en-US"/>
              </w:rPr>
              <w:t>mail</w:t>
            </w:r>
            <w:proofErr w:type="spellEnd"/>
            <w:r w:rsidRPr="00764D19">
              <w:rPr>
                <w:rFonts w:eastAsia="Calibri"/>
                <w:sz w:val="20"/>
                <w:szCs w:val="20"/>
                <w:lang w:eastAsia="en-US"/>
              </w:rPr>
              <w:t>)</w:t>
            </w:r>
          </w:p>
        </w:tc>
        <w:tc>
          <w:tcPr>
            <w:tcW w:w="3969" w:type="dxa"/>
            <w:tcBorders>
              <w:top w:val="single" w:sz="4" w:space="0" w:color="000000"/>
              <w:left w:val="single" w:sz="4" w:space="0" w:color="000000"/>
              <w:bottom w:val="single" w:sz="4" w:space="0" w:color="000000"/>
              <w:right w:val="single" w:sz="4" w:space="0" w:color="000000"/>
            </w:tcBorders>
          </w:tcPr>
          <w:p w:rsidR="00764D19" w:rsidRPr="00764D19" w:rsidRDefault="00764D19" w:rsidP="00764D19">
            <w:pPr>
              <w:widowControl w:val="0"/>
              <w:suppressAutoHyphens w:val="0"/>
              <w:snapToGrid w:val="0"/>
              <w:spacing w:after="160" w:line="259" w:lineRule="auto"/>
              <w:jc w:val="both"/>
              <w:rPr>
                <w:rFonts w:eastAsia="Lucida Sans Unicode"/>
                <w:kern w:val="2"/>
                <w:sz w:val="20"/>
                <w:szCs w:val="20"/>
                <w:lang w:eastAsia="en-US"/>
              </w:rPr>
            </w:pPr>
          </w:p>
        </w:tc>
      </w:tr>
      <w:tr w:rsidR="00764D19" w:rsidRPr="00764D19" w:rsidTr="00DF50AB">
        <w:trPr>
          <w:jc w:val="center"/>
        </w:trPr>
        <w:tc>
          <w:tcPr>
            <w:tcW w:w="10560" w:type="dxa"/>
            <w:gridSpan w:val="3"/>
            <w:tcBorders>
              <w:top w:val="single" w:sz="4" w:space="0" w:color="000000"/>
              <w:left w:val="single" w:sz="4" w:space="0" w:color="000000"/>
              <w:bottom w:val="single" w:sz="4" w:space="0" w:color="000000"/>
              <w:right w:val="single" w:sz="4" w:space="0" w:color="000000"/>
            </w:tcBorders>
            <w:hideMark/>
          </w:tcPr>
          <w:p w:rsidR="00764D19" w:rsidRPr="00764D19" w:rsidRDefault="00764D19" w:rsidP="00764D19">
            <w:pPr>
              <w:widowControl w:val="0"/>
              <w:suppressAutoHyphens w:val="0"/>
              <w:snapToGrid w:val="0"/>
              <w:spacing w:after="160" w:line="259" w:lineRule="auto"/>
              <w:jc w:val="both"/>
              <w:rPr>
                <w:rFonts w:eastAsia="Lucida Sans Unicode"/>
                <w:b/>
                <w:kern w:val="2"/>
                <w:sz w:val="20"/>
                <w:szCs w:val="20"/>
                <w:lang w:eastAsia="en-US"/>
              </w:rPr>
            </w:pPr>
            <w:r w:rsidRPr="00764D19">
              <w:rPr>
                <w:rFonts w:eastAsia="Calibri"/>
                <w:b/>
                <w:sz w:val="20"/>
                <w:szCs w:val="20"/>
                <w:lang w:eastAsia="en-US"/>
              </w:rPr>
              <w:t>Информация о трудовых отношениях оценщика за отчетный период</w:t>
            </w:r>
          </w:p>
        </w:tc>
      </w:tr>
      <w:tr w:rsidR="00764D19" w:rsidRPr="00764D19" w:rsidTr="00DF50AB">
        <w:trPr>
          <w:cantSplit/>
          <w:trHeight w:hRule="exact" w:val="562"/>
          <w:jc w:val="center"/>
        </w:trPr>
        <w:tc>
          <w:tcPr>
            <w:tcW w:w="496" w:type="dxa"/>
            <w:vMerge w:val="restart"/>
            <w:tcBorders>
              <w:top w:val="single" w:sz="4" w:space="0" w:color="000000"/>
              <w:left w:val="single" w:sz="4" w:space="0" w:color="000000"/>
              <w:bottom w:val="single" w:sz="4" w:space="0" w:color="000000"/>
              <w:right w:val="nil"/>
            </w:tcBorders>
            <w:hideMark/>
          </w:tcPr>
          <w:p w:rsidR="00764D19" w:rsidRPr="00764D19" w:rsidRDefault="00764D19" w:rsidP="00764D19">
            <w:pPr>
              <w:widowControl w:val="0"/>
              <w:suppressAutoHyphens w:val="0"/>
              <w:snapToGrid w:val="0"/>
              <w:spacing w:after="160" w:line="259" w:lineRule="auto"/>
              <w:jc w:val="both"/>
              <w:rPr>
                <w:rFonts w:eastAsia="Lucida Sans Unicode"/>
                <w:b/>
                <w:kern w:val="2"/>
                <w:sz w:val="20"/>
                <w:szCs w:val="20"/>
                <w:lang w:eastAsia="en-US"/>
              </w:rPr>
            </w:pPr>
            <w:r w:rsidRPr="00764D19">
              <w:rPr>
                <w:rFonts w:eastAsia="Calibri"/>
                <w:b/>
                <w:sz w:val="20"/>
                <w:szCs w:val="20"/>
                <w:lang w:eastAsia="en-US"/>
              </w:rPr>
              <w:t>7</w:t>
            </w:r>
          </w:p>
        </w:tc>
        <w:tc>
          <w:tcPr>
            <w:tcW w:w="6095" w:type="dxa"/>
            <w:tcBorders>
              <w:top w:val="single" w:sz="4" w:space="0" w:color="000000"/>
              <w:left w:val="single" w:sz="4" w:space="0" w:color="000000"/>
              <w:bottom w:val="single" w:sz="4" w:space="0" w:color="000000"/>
              <w:right w:val="nil"/>
            </w:tcBorders>
            <w:hideMark/>
          </w:tcPr>
          <w:p w:rsidR="00764D19" w:rsidRPr="00764D19" w:rsidRDefault="00764D19" w:rsidP="00764D19">
            <w:pPr>
              <w:widowControl w:val="0"/>
              <w:suppressAutoHyphens w:val="0"/>
              <w:snapToGrid w:val="0"/>
              <w:spacing w:after="160" w:line="259" w:lineRule="auto"/>
              <w:jc w:val="both"/>
              <w:rPr>
                <w:rFonts w:eastAsia="Lucida Sans Unicode"/>
                <w:kern w:val="2"/>
                <w:sz w:val="20"/>
                <w:szCs w:val="20"/>
                <w:lang w:eastAsia="en-US"/>
              </w:rPr>
            </w:pPr>
            <w:r w:rsidRPr="00764D19">
              <w:rPr>
                <w:rFonts w:eastAsia="Calibri"/>
                <w:b/>
                <w:sz w:val="20"/>
                <w:szCs w:val="20"/>
                <w:lang w:eastAsia="en-US"/>
              </w:rPr>
              <w:t>Наименование юридического лица, с которым оценщик заключил трудовой договор</w:t>
            </w:r>
            <w:r w:rsidRPr="00764D19">
              <w:rPr>
                <w:rFonts w:eastAsia="Calibri"/>
                <w:sz w:val="20"/>
                <w:szCs w:val="20"/>
                <w:lang w:eastAsia="en-US"/>
              </w:rPr>
              <w:t xml:space="preserve"> (</w:t>
            </w:r>
            <w:r w:rsidRPr="00764D19">
              <w:rPr>
                <w:rFonts w:eastAsia="Calibri"/>
                <w:sz w:val="20"/>
                <w:szCs w:val="20"/>
                <w:u w:val="single"/>
                <w:lang w:eastAsia="en-US"/>
              </w:rPr>
              <w:t>основное место работы</w:t>
            </w:r>
            <w:r w:rsidRPr="00764D19">
              <w:rPr>
                <w:rFonts w:eastAsia="Calibri"/>
                <w:sz w:val="20"/>
                <w:szCs w:val="20"/>
                <w:lang w:eastAsia="en-US"/>
              </w:rPr>
              <w:t xml:space="preserve">) </w:t>
            </w:r>
          </w:p>
        </w:tc>
        <w:tc>
          <w:tcPr>
            <w:tcW w:w="3969" w:type="dxa"/>
            <w:tcBorders>
              <w:top w:val="single" w:sz="4" w:space="0" w:color="000000"/>
              <w:left w:val="single" w:sz="4" w:space="0" w:color="000000"/>
              <w:bottom w:val="single" w:sz="4" w:space="0" w:color="000000"/>
              <w:right w:val="single" w:sz="4" w:space="0" w:color="000000"/>
            </w:tcBorders>
          </w:tcPr>
          <w:p w:rsidR="00764D19" w:rsidRPr="00764D19" w:rsidRDefault="00764D19" w:rsidP="00764D19">
            <w:pPr>
              <w:widowControl w:val="0"/>
              <w:suppressAutoHyphens w:val="0"/>
              <w:snapToGrid w:val="0"/>
              <w:spacing w:after="160" w:line="259" w:lineRule="auto"/>
              <w:jc w:val="both"/>
              <w:rPr>
                <w:rFonts w:eastAsia="Lucida Sans Unicode"/>
                <w:kern w:val="2"/>
                <w:sz w:val="20"/>
                <w:szCs w:val="20"/>
                <w:lang w:eastAsia="en-US"/>
              </w:rPr>
            </w:pPr>
          </w:p>
        </w:tc>
      </w:tr>
      <w:tr w:rsidR="00764D19" w:rsidRPr="00764D19" w:rsidTr="00DF50AB">
        <w:trPr>
          <w:cantSplit/>
          <w:trHeight w:hRule="exact" w:val="286"/>
          <w:jc w:val="center"/>
        </w:trPr>
        <w:tc>
          <w:tcPr>
            <w:tcW w:w="496" w:type="dxa"/>
            <w:vMerge/>
            <w:tcBorders>
              <w:top w:val="single" w:sz="4" w:space="0" w:color="000000"/>
              <w:left w:val="single" w:sz="4" w:space="0" w:color="000000"/>
              <w:bottom w:val="single" w:sz="4" w:space="0" w:color="000000"/>
              <w:right w:val="nil"/>
            </w:tcBorders>
            <w:vAlign w:val="center"/>
            <w:hideMark/>
          </w:tcPr>
          <w:p w:rsidR="00764D19" w:rsidRPr="00764D19" w:rsidRDefault="00764D19" w:rsidP="00764D19">
            <w:pPr>
              <w:suppressAutoHyphens w:val="0"/>
              <w:spacing w:after="160" w:line="259" w:lineRule="auto"/>
              <w:rPr>
                <w:rFonts w:eastAsia="Lucida Sans Unicode"/>
                <w:b/>
                <w:kern w:val="2"/>
                <w:sz w:val="20"/>
                <w:szCs w:val="20"/>
                <w:lang w:eastAsia="en-US"/>
              </w:rPr>
            </w:pPr>
          </w:p>
        </w:tc>
        <w:tc>
          <w:tcPr>
            <w:tcW w:w="6095" w:type="dxa"/>
            <w:tcBorders>
              <w:top w:val="single" w:sz="4" w:space="0" w:color="000000"/>
              <w:left w:val="single" w:sz="4" w:space="0" w:color="000000"/>
              <w:bottom w:val="single" w:sz="4" w:space="0" w:color="000000"/>
              <w:right w:val="nil"/>
            </w:tcBorders>
            <w:hideMark/>
          </w:tcPr>
          <w:p w:rsidR="00764D19" w:rsidRPr="00764D19" w:rsidRDefault="00764D19" w:rsidP="00764D19">
            <w:pPr>
              <w:widowControl w:val="0"/>
              <w:suppressAutoHyphens w:val="0"/>
              <w:snapToGrid w:val="0"/>
              <w:spacing w:after="160" w:line="259" w:lineRule="auto"/>
              <w:jc w:val="both"/>
              <w:rPr>
                <w:rFonts w:eastAsia="Lucida Sans Unicode"/>
                <w:kern w:val="2"/>
                <w:sz w:val="20"/>
                <w:szCs w:val="20"/>
                <w:lang w:eastAsia="en-US"/>
              </w:rPr>
            </w:pPr>
            <w:r w:rsidRPr="00764D19">
              <w:rPr>
                <w:rFonts w:eastAsia="Calibri"/>
                <w:sz w:val="20"/>
                <w:szCs w:val="20"/>
                <w:lang w:eastAsia="en-US"/>
              </w:rPr>
              <w:t>Адрес юридического лица</w:t>
            </w:r>
          </w:p>
        </w:tc>
        <w:tc>
          <w:tcPr>
            <w:tcW w:w="3969" w:type="dxa"/>
            <w:tcBorders>
              <w:top w:val="single" w:sz="4" w:space="0" w:color="000000"/>
              <w:left w:val="single" w:sz="4" w:space="0" w:color="000000"/>
              <w:bottom w:val="single" w:sz="4" w:space="0" w:color="000000"/>
              <w:right w:val="single" w:sz="4" w:space="0" w:color="000000"/>
            </w:tcBorders>
          </w:tcPr>
          <w:p w:rsidR="00764D19" w:rsidRPr="00764D19" w:rsidRDefault="00764D19" w:rsidP="00764D19">
            <w:pPr>
              <w:widowControl w:val="0"/>
              <w:suppressAutoHyphens w:val="0"/>
              <w:snapToGrid w:val="0"/>
              <w:spacing w:after="160" w:line="259" w:lineRule="auto"/>
              <w:jc w:val="both"/>
              <w:rPr>
                <w:rFonts w:eastAsia="Lucida Sans Unicode"/>
                <w:kern w:val="2"/>
                <w:sz w:val="20"/>
                <w:szCs w:val="20"/>
                <w:lang w:eastAsia="en-US"/>
              </w:rPr>
            </w:pPr>
          </w:p>
        </w:tc>
      </w:tr>
      <w:tr w:rsidR="00764D19" w:rsidRPr="00764D19" w:rsidTr="00DF50AB">
        <w:trPr>
          <w:cantSplit/>
          <w:jc w:val="center"/>
        </w:trPr>
        <w:tc>
          <w:tcPr>
            <w:tcW w:w="496" w:type="dxa"/>
            <w:vMerge/>
            <w:tcBorders>
              <w:top w:val="single" w:sz="4" w:space="0" w:color="000000"/>
              <w:left w:val="single" w:sz="4" w:space="0" w:color="000000"/>
              <w:bottom w:val="single" w:sz="4" w:space="0" w:color="000000"/>
              <w:right w:val="nil"/>
            </w:tcBorders>
            <w:vAlign w:val="center"/>
            <w:hideMark/>
          </w:tcPr>
          <w:p w:rsidR="00764D19" w:rsidRPr="00764D19" w:rsidRDefault="00764D19" w:rsidP="00764D19">
            <w:pPr>
              <w:suppressAutoHyphens w:val="0"/>
              <w:spacing w:after="160" w:line="259" w:lineRule="auto"/>
              <w:rPr>
                <w:rFonts w:eastAsia="Lucida Sans Unicode"/>
                <w:b/>
                <w:kern w:val="2"/>
                <w:sz w:val="20"/>
                <w:szCs w:val="20"/>
                <w:lang w:eastAsia="en-US"/>
              </w:rPr>
            </w:pPr>
          </w:p>
        </w:tc>
        <w:tc>
          <w:tcPr>
            <w:tcW w:w="6095" w:type="dxa"/>
            <w:tcBorders>
              <w:top w:val="single" w:sz="4" w:space="0" w:color="000000"/>
              <w:left w:val="single" w:sz="4" w:space="0" w:color="000000"/>
              <w:bottom w:val="single" w:sz="4" w:space="0" w:color="000000"/>
              <w:right w:val="nil"/>
            </w:tcBorders>
            <w:hideMark/>
          </w:tcPr>
          <w:p w:rsidR="00764D19" w:rsidRPr="00764D19" w:rsidRDefault="00764D19" w:rsidP="00764D19">
            <w:pPr>
              <w:widowControl w:val="0"/>
              <w:suppressAutoHyphens w:val="0"/>
              <w:snapToGrid w:val="0"/>
              <w:spacing w:after="160" w:line="259" w:lineRule="auto"/>
              <w:jc w:val="both"/>
              <w:rPr>
                <w:rFonts w:eastAsia="Lucida Sans Unicode"/>
                <w:kern w:val="2"/>
                <w:sz w:val="20"/>
                <w:szCs w:val="20"/>
                <w:lang w:eastAsia="en-US"/>
              </w:rPr>
            </w:pPr>
            <w:r w:rsidRPr="00764D19">
              <w:rPr>
                <w:rFonts w:eastAsia="Calibri"/>
                <w:sz w:val="20"/>
                <w:szCs w:val="20"/>
                <w:lang w:eastAsia="en-US"/>
              </w:rPr>
              <w:t>Информация о соответствии юридического лица требованиям ст. 15.1 ФЗ «Об оценочной деятельности» № 135-ФЗ от 29.07.98 г.</w:t>
            </w:r>
          </w:p>
        </w:tc>
        <w:tc>
          <w:tcPr>
            <w:tcW w:w="3969" w:type="dxa"/>
            <w:tcBorders>
              <w:top w:val="single" w:sz="4" w:space="0" w:color="000000"/>
              <w:left w:val="single" w:sz="4" w:space="0" w:color="000000"/>
              <w:bottom w:val="single" w:sz="4" w:space="0" w:color="000000"/>
              <w:right w:val="single" w:sz="4" w:space="0" w:color="000000"/>
            </w:tcBorders>
            <w:hideMark/>
          </w:tcPr>
          <w:p w:rsidR="00764D19" w:rsidRPr="00764D19" w:rsidRDefault="00764D19" w:rsidP="00764D19">
            <w:pPr>
              <w:suppressAutoHyphens w:val="0"/>
              <w:snapToGrid w:val="0"/>
              <w:spacing w:after="160" w:line="259" w:lineRule="auto"/>
              <w:jc w:val="both"/>
              <w:rPr>
                <w:rFonts w:eastAsia="Lucida Sans Unicode"/>
                <w:kern w:val="2"/>
                <w:sz w:val="20"/>
                <w:szCs w:val="20"/>
                <w:lang w:eastAsia="en-US"/>
              </w:rPr>
            </w:pPr>
            <w:r w:rsidRPr="00764D19">
              <w:rPr>
                <w:rFonts w:eastAsia="Calibri"/>
                <w:sz w:val="20"/>
                <w:szCs w:val="20"/>
                <w:lang w:eastAsia="en-US"/>
              </w:rPr>
              <w:t>соответствует /</w:t>
            </w:r>
          </w:p>
          <w:p w:rsidR="00764D19" w:rsidRPr="00764D19" w:rsidRDefault="00764D19" w:rsidP="00764D19">
            <w:pPr>
              <w:suppressAutoHyphens w:val="0"/>
              <w:snapToGrid w:val="0"/>
              <w:spacing w:after="160" w:line="259" w:lineRule="auto"/>
              <w:jc w:val="both"/>
              <w:rPr>
                <w:rFonts w:eastAsia="Calibri"/>
                <w:sz w:val="20"/>
                <w:szCs w:val="20"/>
                <w:lang w:eastAsia="en-US"/>
              </w:rPr>
            </w:pPr>
            <w:r w:rsidRPr="00764D19">
              <w:rPr>
                <w:rFonts w:eastAsia="Calibri"/>
                <w:sz w:val="20"/>
                <w:szCs w:val="20"/>
                <w:lang w:eastAsia="en-US"/>
              </w:rPr>
              <w:t>не соответствует</w:t>
            </w:r>
          </w:p>
          <w:p w:rsidR="00764D19" w:rsidRPr="00764D19" w:rsidRDefault="00764D19" w:rsidP="00764D19">
            <w:pPr>
              <w:widowControl w:val="0"/>
              <w:suppressAutoHyphens w:val="0"/>
              <w:snapToGrid w:val="0"/>
              <w:spacing w:after="160" w:line="259" w:lineRule="auto"/>
              <w:jc w:val="both"/>
              <w:rPr>
                <w:rFonts w:eastAsia="Lucida Sans Unicode"/>
                <w:kern w:val="2"/>
                <w:sz w:val="20"/>
                <w:szCs w:val="20"/>
                <w:lang w:eastAsia="en-US"/>
              </w:rPr>
            </w:pPr>
            <w:r w:rsidRPr="00764D19">
              <w:rPr>
                <w:rFonts w:eastAsia="Calibri"/>
                <w:sz w:val="18"/>
                <w:szCs w:val="20"/>
                <w:lang w:eastAsia="en-US"/>
              </w:rPr>
              <w:t>(нужное подчеркнуть)</w:t>
            </w:r>
          </w:p>
        </w:tc>
      </w:tr>
      <w:tr w:rsidR="00764D19" w:rsidRPr="00764D19" w:rsidTr="00DF50AB">
        <w:trPr>
          <w:cantSplit/>
          <w:trHeight w:hRule="exact" w:val="562"/>
          <w:jc w:val="center"/>
        </w:trPr>
        <w:tc>
          <w:tcPr>
            <w:tcW w:w="496" w:type="dxa"/>
            <w:vMerge w:val="restart"/>
            <w:tcBorders>
              <w:top w:val="single" w:sz="4" w:space="0" w:color="000000"/>
              <w:left w:val="single" w:sz="4" w:space="0" w:color="000000"/>
              <w:bottom w:val="single" w:sz="4" w:space="0" w:color="000000"/>
              <w:right w:val="nil"/>
            </w:tcBorders>
            <w:hideMark/>
          </w:tcPr>
          <w:p w:rsidR="00764D19" w:rsidRPr="00764D19" w:rsidRDefault="00764D19" w:rsidP="00764D19">
            <w:pPr>
              <w:widowControl w:val="0"/>
              <w:suppressAutoHyphens w:val="0"/>
              <w:snapToGrid w:val="0"/>
              <w:spacing w:after="160" w:line="259" w:lineRule="auto"/>
              <w:jc w:val="both"/>
              <w:rPr>
                <w:rFonts w:eastAsia="Lucida Sans Unicode"/>
                <w:b/>
                <w:kern w:val="2"/>
                <w:sz w:val="20"/>
                <w:szCs w:val="20"/>
                <w:lang w:eastAsia="en-US"/>
              </w:rPr>
            </w:pPr>
            <w:r w:rsidRPr="00764D19">
              <w:rPr>
                <w:rFonts w:eastAsia="Calibri"/>
                <w:b/>
                <w:sz w:val="20"/>
                <w:szCs w:val="20"/>
                <w:lang w:eastAsia="en-US"/>
              </w:rPr>
              <w:t>8</w:t>
            </w:r>
          </w:p>
        </w:tc>
        <w:tc>
          <w:tcPr>
            <w:tcW w:w="6095" w:type="dxa"/>
            <w:tcBorders>
              <w:top w:val="single" w:sz="4" w:space="0" w:color="000000"/>
              <w:left w:val="single" w:sz="4" w:space="0" w:color="000000"/>
              <w:bottom w:val="single" w:sz="4" w:space="0" w:color="000000"/>
              <w:right w:val="nil"/>
            </w:tcBorders>
            <w:hideMark/>
          </w:tcPr>
          <w:p w:rsidR="00764D19" w:rsidRPr="00764D19" w:rsidRDefault="00764D19" w:rsidP="00764D19">
            <w:pPr>
              <w:widowControl w:val="0"/>
              <w:suppressAutoHyphens w:val="0"/>
              <w:snapToGrid w:val="0"/>
              <w:spacing w:after="160" w:line="259" w:lineRule="auto"/>
              <w:jc w:val="both"/>
              <w:rPr>
                <w:rFonts w:eastAsia="Lucida Sans Unicode"/>
                <w:kern w:val="2"/>
                <w:sz w:val="20"/>
                <w:szCs w:val="20"/>
                <w:lang w:eastAsia="en-US"/>
              </w:rPr>
            </w:pPr>
            <w:r w:rsidRPr="00764D19">
              <w:rPr>
                <w:rFonts w:eastAsia="Calibri"/>
                <w:b/>
                <w:sz w:val="20"/>
                <w:szCs w:val="20"/>
                <w:lang w:eastAsia="en-US"/>
              </w:rPr>
              <w:t>Наименование юридического лица, с которым оценщик заключил трудовой договор</w:t>
            </w:r>
            <w:r w:rsidRPr="00764D19">
              <w:rPr>
                <w:rFonts w:eastAsia="Calibri"/>
                <w:sz w:val="20"/>
                <w:szCs w:val="20"/>
                <w:lang w:eastAsia="en-US"/>
              </w:rPr>
              <w:t xml:space="preserve"> (</w:t>
            </w:r>
            <w:r w:rsidRPr="00764D19">
              <w:rPr>
                <w:rFonts w:eastAsia="Calibri"/>
                <w:sz w:val="20"/>
                <w:szCs w:val="20"/>
                <w:u w:val="single"/>
                <w:lang w:eastAsia="en-US"/>
              </w:rPr>
              <w:t>совместительство)</w:t>
            </w:r>
            <w:r w:rsidRPr="00764D19">
              <w:rPr>
                <w:rFonts w:eastAsia="Calibri"/>
                <w:sz w:val="20"/>
                <w:szCs w:val="20"/>
                <w:lang w:eastAsia="en-US"/>
              </w:rPr>
              <w:t xml:space="preserve"> </w:t>
            </w:r>
          </w:p>
        </w:tc>
        <w:tc>
          <w:tcPr>
            <w:tcW w:w="3969" w:type="dxa"/>
            <w:tcBorders>
              <w:top w:val="single" w:sz="4" w:space="0" w:color="000000"/>
              <w:left w:val="single" w:sz="4" w:space="0" w:color="000000"/>
              <w:bottom w:val="single" w:sz="4" w:space="0" w:color="000000"/>
              <w:right w:val="single" w:sz="4" w:space="0" w:color="000000"/>
            </w:tcBorders>
          </w:tcPr>
          <w:p w:rsidR="00764D19" w:rsidRPr="00764D19" w:rsidRDefault="00764D19" w:rsidP="00764D19">
            <w:pPr>
              <w:widowControl w:val="0"/>
              <w:suppressAutoHyphens w:val="0"/>
              <w:snapToGrid w:val="0"/>
              <w:spacing w:after="160" w:line="259" w:lineRule="auto"/>
              <w:jc w:val="both"/>
              <w:rPr>
                <w:rFonts w:eastAsia="Lucida Sans Unicode"/>
                <w:kern w:val="2"/>
                <w:sz w:val="20"/>
                <w:szCs w:val="20"/>
                <w:lang w:eastAsia="en-US"/>
              </w:rPr>
            </w:pPr>
          </w:p>
        </w:tc>
      </w:tr>
      <w:tr w:rsidR="00764D19" w:rsidRPr="00764D19" w:rsidTr="00DF50AB">
        <w:trPr>
          <w:cantSplit/>
          <w:trHeight w:hRule="exact" w:val="286"/>
          <w:jc w:val="center"/>
        </w:trPr>
        <w:tc>
          <w:tcPr>
            <w:tcW w:w="496" w:type="dxa"/>
            <w:vMerge/>
            <w:tcBorders>
              <w:top w:val="single" w:sz="4" w:space="0" w:color="000000"/>
              <w:left w:val="single" w:sz="4" w:space="0" w:color="000000"/>
              <w:bottom w:val="single" w:sz="4" w:space="0" w:color="000000"/>
              <w:right w:val="nil"/>
            </w:tcBorders>
            <w:vAlign w:val="center"/>
            <w:hideMark/>
          </w:tcPr>
          <w:p w:rsidR="00764D19" w:rsidRPr="00764D19" w:rsidRDefault="00764D19" w:rsidP="00764D19">
            <w:pPr>
              <w:suppressAutoHyphens w:val="0"/>
              <w:spacing w:after="160" w:line="259" w:lineRule="auto"/>
              <w:rPr>
                <w:rFonts w:eastAsia="Lucida Sans Unicode"/>
                <w:b/>
                <w:kern w:val="2"/>
                <w:sz w:val="20"/>
                <w:szCs w:val="20"/>
                <w:lang w:eastAsia="en-US"/>
              </w:rPr>
            </w:pPr>
          </w:p>
        </w:tc>
        <w:tc>
          <w:tcPr>
            <w:tcW w:w="6095" w:type="dxa"/>
            <w:tcBorders>
              <w:top w:val="single" w:sz="4" w:space="0" w:color="000000"/>
              <w:left w:val="single" w:sz="4" w:space="0" w:color="000000"/>
              <w:bottom w:val="single" w:sz="4" w:space="0" w:color="000000"/>
              <w:right w:val="nil"/>
            </w:tcBorders>
            <w:hideMark/>
          </w:tcPr>
          <w:p w:rsidR="00764D19" w:rsidRPr="00764D19" w:rsidRDefault="00764D19" w:rsidP="00764D19">
            <w:pPr>
              <w:widowControl w:val="0"/>
              <w:suppressAutoHyphens w:val="0"/>
              <w:snapToGrid w:val="0"/>
              <w:spacing w:after="160" w:line="259" w:lineRule="auto"/>
              <w:jc w:val="both"/>
              <w:rPr>
                <w:rFonts w:eastAsia="Lucida Sans Unicode"/>
                <w:kern w:val="2"/>
                <w:sz w:val="20"/>
                <w:szCs w:val="20"/>
                <w:lang w:eastAsia="en-US"/>
              </w:rPr>
            </w:pPr>
            <w:r w:rsidRPr="00764D19">
              <w:rPr>
                <w:rFonts w:eastAsia="Calibri"/>
                <w:sz w:val="20"/>
                <w:szCs w:val="20"/>
                <w:lang w:eastAsia="en-US"/>
              </w:rPr>
              <w:t>Адрес юридического лица</w:t>
            </w:r>
          </w:p>
        </w:tc>
        <w:tc>
          <w:tcPr>
            <w:tcW w:w="3969" w:type="dxa"/>
            <w:tcBorders>
              <w:top w:val="single" w:sz="4" w:space="0" w:color="000000"/>
              <w:left w:val="single" w:sz="4" w:space="0" w:color="000000"/>
              <w:bottom w:val="single" w:sz="4" w:space="0" w:color="000000"/>
              <w:right w:val="single" w:sz="4" w:space="0" w:color="000000"/>
            </w:tcBorders>
          </w:tcPr>
          <w:p w:rsidR="00764D19" w:rsidRPr="00764D19" w:rsidRDefault="00764D19" w:rsidP="00764D19">
            <w:pPr>
              <w:widowControl w:val="0"/>
              <w:suppressAutoHyphens w:val="0"/>
              <w:snapToGrid w:val="0"/>
              <w:spacing w:after="160" w:line="259" w:lineRule="auto"/>
              <w:jc w:val="both"/>
              <w:rPr>
                <w:rFonts w:eastAsia="Lucida Sans Unicode"/>
                <w:kern w:val="2"/>
                <w:sz w:val="20"/>
                <w:szCs w:val="20"/>
                <w:lang w:eastAsia="en-US"/>
              </w:rPr>
            </w:pPr>
          </w:p>
        </w:tc>
      </w:tr>
      <w:tr w:rsidR="00764D19" w:rsidRPr="00764D19" w:rsidTr="00DF50AB">
        <w:trPr>
          <w:cantSplit/>
          <w:jc w:val="center"/>
        </w:trPr>
        <w:tc>
          <w:tcPr>
            <w:tcW w:w="496" w:type="dxa"/>
            <w:vMerge/>
            <w:tcBorders>
              <w:top w:val="single" w:sz="4" w:space="0" w:color="000000"/>
              <w:left w:val="single" w:sz="4" w:space="0" w:color="000000"/>
              <w:bottom w:val="single" w:sz="4" w:space="0" w:color="000000"/>
              <w:right w:val="nil"/>
            </w:tcBorders>
            <w:vAlign w:val="center"/>
            <w:hideMark/>
          </w:tcPr>
          <w:p w:rsidR="00764D19" w:rsidRPr="00764D19" w:rsidRDefault="00764D19" w:rsidP="00764D19">
            <w:pPr>
              <w:suppressAutoHyphens w:val="0"/>
              <w:spacing w:after="160" w:line="259" w:lineRule="auto"/>
              <w:rPr>
                <w:rFonts w:eastAsia="Lucida Sans Unicode"/>
                <w:b/>
                <w:kern w:val="2"/>
                <w:sz w:val="20"/>
                <w:szCs w:val="20"/>
                <w:lang w:eastAsia="en-US"/>
              </w:rPr>
            </w:pPr>
          </w:p>
        </w:tc>
        <w:tc>
          <w:tcPr>
            <w:tcW w:w="6095" w:type="dxa"/>
            <w:tcBorders>
              <w:top w:val="single" w:sz="4" w:space="0" w:color="000000"/>
              <w:left w:val="single" w:sz="4" w:space="0" w:color="000000"/>
              <w:bottom w:val="single" w:sz="4" w:space="0" w:color="000000"/>
              <w:right w:val="nil"/>
            </w:tcBorders>
            <w:hideMark/>
          </w:tcPr>
          <w:p w:rsidR="00764D19" w:rsidRPr="00764D19" w:rsidRDefault="00764D19" w:rsidP="00764D19">
            <w:pPr>
              <w:widowControl w:val="0"/>
              <w:suppressAutoHyphens w:val="0"/>
              <w:snapToGrid w:val="0"/>
              <w:spacing w:after="160" w:line="259" w:lineRule="auto"/>
              <w:jc w:val="both"/>
              <w:rPr>
                <w:rFonts w:eastAsia="Lucida Sans Unicode"/>
                <w:kern w:val="2"/>
                <w:sz w:val="20"/>
                <w:szCs w:val="20"/>
                <w:lang w:eastAsia="en-US"/>
              </w:rPr>
            </w:pPr>
            <w:r w:rsidRPr="00764D19">
              <w:rPr>
                <w:rFonts w:eastAsia="Calibri"/>
                <w:sz w:val="20"/>
                <w:szCs w:val="20"/>
                <w:lang w:eastAsia="en-US"/>
              </w:rPr>
              <w:t>Информация о соответствии юридического лица требованиям ст. 15.1 ФЗ «Об оценочной деятельности» № 135-ФЗ от 29.07.1998 г.</w:t>
            </w:r>
          </w:p>
        </w:tc>
        <w:tc>
          <w:tcPr>
            <w:tcW w:w="3969" w:type="dxa"/>
            <w:tcBorders>
              <w:top w:val="single" w:sz="4" w:space="0" w:color="000000"/>
              <w:left w:val="single" w:sz="4" w:space="0" w:color="000000"/>
              <w:bottom w:val="single" w:sz="4" w:space="0" w:color="000000"/>
              <w:right w:val="single" w:sz="4" w:space="0" w:color="000000"/>
            </w:tcBorders>
            <w:hideMark/>
          </w:tcPr>
          <w:p w:rsidR="00764D19" w:rsidRPr="00764D19" w:rsidRDefault="00764D19" w:rsidP="00764D19">
            <w:pPr>
              <w:suppressAutoHyphens w:val="0"/>
              <w:snapToGrid w:val="0"/>
              <w:spacing w:after="160" w:line="259" w:lineRule="auto"/>
              <w:jc w:val="both"/>
              <w:rPr>
                <w:rFonts w:eastAsia="Lucida Sans Unicode"/>
                <w:kern w:val="2"/>
                <w:sz w:val="20"/>
                <w:szCs w:val="20"/>
                <w:lang w:eastAsia="en-US"/>
              </w:rPr>
            </w:pPr>
            <w:r w:rsidRPr="00764D19">
              <w:rPr>
                <w:rFonts w:eastAsia="Calibri"/>
                <w:sz w:val="20"/>
                <w:szCs w:val="20"/>
                <w:lang w:eastAsia="en-US"/>
              </w:rPr>
              <w:t>соответствует /</w:t>
            </w:r>
          </w:p>
          <w:p w:rsidR="00764D19" w:rsidRPr="00764D19" w:rsidRDefault="00764D19" w:rsidP="00764D19">
            <w:pPr>
              <w:suppressAutoHyphens w:val="0"/>
              <w:snapToGrid w:val="0"/>
              <w:spacing w:after="160" w:line="259" w:lineRule="auto"/>
              <w:jc w:val="both"/>
              <w:rPr>
                <w:rFonts w:eastAsia="Calibri"/>
                <w:sz w:val="20"/>
                <w:szCs w:val="20"/>
                <w:lang w:eastAsia="en-US"/>
              </w:rPr>
            </w:pPr>
            <w:r w:rsidRPr="00764D19">
              <w:rPr>
                <w:rFonts w:eastAsia="Calibri"/>
                <w:sz w:val="20"/>
                <w:szCs w:val="20"/>
                <w:lang w:eastAsia="en-US"/>
              </w:rPr>
              <w:t>не соответствует</w:t>
            </w:r>
          </w:p>
          <w:p w:rsidR="00764D19" w:rsidRPr="00764D19" w:rsidRDefault="00764D19" w:rsidP="00764D19">
            <w:pPr>
              <w:widowControl w:val="0"/>
              <w:suppressAutoHyphens w:val="0"/>
              <w:snapToGrid w:val="0"/>
              <w:spacing w:after="160" w:line="259" w:lineRule="auto"/>
              <w:jc w:val="both"/>
              <w:rPr>
                <w:rFonts w:eastAsia="Lucida Sans Unicode"/>
                <w:kern w:val="2"/>
                <w:sz w:val="20"/>
                <w:szCs w:val="20"/>
                <w:lang w:eastAsia="en-US"/>
              </w:rPr>
            </w:pPr>
            <w:r w:rsidRPr="00764D19">
              <w:rPr>
                <w:rFonts w:eastAsia="Calibri"/>
                <w:sz w:val="18"/>
                <w:szCs w:val="20"/>
                <w:lang w:eastAsia="en-US"/>
              </w:rPr>
              <w:t>(нужное подчеркнуть)</w:t>
            </w:r>
          </w:p>
        </w:tc>
      </w:tr>
      <w:tr w:rsidR="00764D19" w:rsidRPr="00764D19" w:rsidTr="00DF50AB">
        <w:trPr>
          <w:cantSplit/>
          <w:trHeight w:hRule="exact" w:val="838"/>
          <w:jc w:val="center"/>
        </w:trPr>
        <w:tc>
          <w:tcPr>
            <w:tcW w:w="496" w:type="dxa"/>
            <w:vMerge w:val="restart"/>
            <w:tcBorders>
              <w:top w:val="single" w:sz="4" w:space="0" w:color="000000"/>
              <w:left w:val="single" w:sz="4" w:space="0" w:color="000000"/>
              <w:bottom w:val="single" w:sz="4" w:space="0" w:color="000000"/>
              <w:right w:val="nil"/>
            </w:tcBorders>
            <w:hideMark/>
          </w:tcPr>
          <w:p w:rsidR="00764D19" w:rsidRPr="00764D19" w:rsidRDefault="00764D19" w:rsidP="00764D19">
            <w:pPr>
              <w:widowControl w:val="0"/>
              <w:suppressAutoHyphens w:val="0"/>
              <w:snapToGrid w:val="0"/>
              <w:spacing w:after="160" w:line="259" w:lineRule="auto"/>
              <w:jc w:val="both"/>
              <w:rPr>
                <w:rFonts w:eastAsia="Lucida Sans Unicode"/>
                <w:b/>
                <w:kern w:val="2"/>
                <w:sz w:val="20"/>
                <w:szCs w:val="20"/>
                <w:lang w:eastAsia="en-US"/>
              </w:rPr>
            </w:pPr>
            <w:r w:rsidRPr="00764D19">
              <w:rPr>
                <w:rFonts w:eastAsia="Calibri"/>
                <w:b/>
                <w:sz w:val="20"/>
                <w:szCs w:val="20"/>
                <w:lang w:eastAsia="en-US"/>
              </w:rPr>
              <w:t>9</w:t>
            </w:r>
          </w:p>
        </w:tc>
        <w:tc>
          <w:tcPr>
            <w:tcW w:w="6095" w:type="dxa"/>
            <w:tcBorders>
              <w:top w:val="single" w:sz="4" w:space="0" w:color="000000"/>
              <w:left w:val="single" w:sz="4" w:space="0" w:color="000000"/>
              <w:bottom w:val="single" w:sz="4" w:space="0" w:color="000000"/>
              <w:right w:val="nil"/>
            </w:tcBorders>
            <w:hideMark/>
          </w:tcPr>
          <w:p w:rsidR="00764D19" w:rsidRPr="00764D19" w:rsidRDefault="00764D19" w:rsidP="00764D19">
            <w:pPr>
              <w:widowControl w:val="0"/>
              <w:suppressAutoHyphens w:val="0"/>
              <w:snapToGrid w:val="0"/>
              <w:spacing w:after="160" w:line="259" w:lineRule="auto"/>
              <w:jc w:val="both"/>
              <w:rPr>
                <w:rFonts w:eastAsia="Lucida Sans Unicode"/>
                <w:b/>
                <w:kern w:val="2"/>
                <w:sz w:val="20"/>
                <w:szCs w:val="20"/>
                <w:lang w:eastAsia="en-US"/>
              </w:rPr>
            </w:pPr>
            <w:r w:rsidRPr="00764D19">
              <w:rPr>
                <w:rFonts w:eastAsia="Calibri"/>
                <w:b/>
                <w:sz w:val="20"/>
                <w:szCs w:val="20"/>
                <w:lang w:eastAsia="en-US"/>
              </w:rPr>
              <w:t>Оценочную деятельность в отчетный период осуществлял в качестве индивидуального предпринимателя (ИП)</w:t>
            </w:r>
          </w:p>
        </w:tc>
        <w:tc>
          <w:tcPr>
            <w:tcW w:w="3969" w:type="dxa"/>
            <w:tcBorders>
              <w:top w:val="single" w:sz="4" w:space="0" w:color="000000"/>
              <w:left w:val="single" w:sz="4" w:space="0" w:color="000000"/>
              <w:bottom w:val="single" w:sz="4" w:space="0" w:color="000000"/>
              <w:right w:val="single" w:sz="4" w:space="0" w:color="000000"/>
            </w:tcBorders>
          </w:tcPr>
          <w:p w:rsidR="00764D19" w:rsidRPr="00764D19" w:rsidRDefault="00764D19" w:rsidP="00764D19">
            <w:pPr>
              <w:widowControl w:val="0"/>
              <w:suppressAutoHyphens w:val="0"/>
              <w:snapToGrid w:val="0"/>
              <w:spacing w:after="160" w:line="259" w:lineRule="auto"/>
              <w:jc w:val="both"/>
              <w:rPr>
                <w:rFonts w:eastAsia="Lucida Sans Unicode"/>
                <w:kern w:val="2"/>
                <w:sz w:val="20"/>
                <w:szCs w:val="20"/>
                <w:lang w:eastAsia="en-US"/>
              </w:rPr>
            </w:pPr>
          </w:p>
        </w:tc>
      </w:tr>
      <w:tr w:rsidR="00764D19" w:rsidRPr="00764D19" w:rsidTr="00DF50AB">
        <w:trPr>
          <w:cantSplit/>
          <w:trHeight w:hRule="exact" w:val="286"/>
          <w:jc w:val="center"/>
        </w:trPr>
        <w:tc>
          <w:tcPr>
            <w:tcW w:w="496" w:type="dxa"/>
            <w:vMerge/>
            <w:tcBorders>
              <w:top w:val="single" w:sz="4" w:space="0" w:color="000000"/>
              <w:left w:val="single" w:sz="4" w:space="0" w:color="000000"/>
              <w:bottom w:val="single" w:sz="4" w:space="0" w:color="000000"/>
              <w:right w:val="nil"/>
            </w:tcBorders>
            <w:vAlign w:val="center"/>
            <w:hideMark/>
          </w:tcPr>
          <w:p w:rsidR="00764D19" w:rsidRPr="00764D19" w:rsidRDefault="00764D19" w:rsidP="00764D19">
            <w:pPr>
              <w:suppressAutoHyphens w:val="0"/>
              <w:spacing w:after="160" w:line="259" w:lineRule="auto"/>
              <w:rPr>
                <w:rFonts w:eastAsia="Lucida Sans Unicode"/>
                <w:kern w:val="2"/>
                <w:sz w:val="20"/>
                <w:szCs w:val="20"/>
                <w:lang w:eastAsia="en-US"/>
              </w:rPr>
            </w:pPr>
          </w:p>
        </w:tc>
        <w:tc>
          <w:tcPr>
            <w:tcW w:w="6095" w:type="dxa"/>
            <w:tcBorders>
              <w:top w:val="single" w:sz="4" w:space="0" w:color="000000"/>
              <w:left w:val="single" w:sz="4" w:space="0" w:color="000000"/>
              <w:bottom w:val="single" w:sz="4" w:space="0" w:color="000000"/>
              <w:right w:val="nil"/>
            </w:tcBorders>
            <w:hideMark/>
          </w:tcPr>
          <w:p w:rsidR="00764D19" w:rsidRPr="00764D19" w:rsidRDefault="00764D19" w:rsidP="00764D19">
            <w:pPr>
              <w:widowControl w:val="0"/>
              <w:suppressAutoHyphens w:val="0"/>
              <w:snapToGrid w:val="0"/>
              <w:spacing w:after="160" w:line="259" w:lineRule="auto"/>
              <w:jc w:val="both"/>
              <w:rPr>
                <w:rFonts w:eastAsia="Lucida Sans Unicode"/>
                <w:kern w:val="2"/>
                <w:sz w:val="20"/>
                <w:szCs w:val="20"/>
                <w:lang w:eastAsia="en-US"/>
              </w:rPr>
            </w:pPr>
            <w:r w:rsidRPr="00764D19">
              <w:rPr>
                <w:rFonts w:eastAsia="Calibri"/>
                <w:sz w:val="20"/>
                <w:szCs w:val="20"/>
                <w:lang w:eastAsia="en-US"/>
              </w:rPr>
              <w:t>– серия и номер свидетельства ИП</w:t>
            </w:r>
          </w:p>
        </w:tc>
        <w:tc>
          <w:tcPr>
            <w:tcW w:w="3969" w:type="dxa"/>
            <w:tcBorders>
              <w:top w:val="single" w:sz="4" w:space="0" w:color="000000"/>
              <w:left w:val="single" w:sz="4" w:space="0" w:color="000000"/>
              <w:bottom w:val="single" w:sz="4" w:space="0" w:color="000000"/>
              <w:right w:val="single" w:sz="4" w:space="0" w:color="000000"/>
            </w:tcBorders>
          </w:tcPr>
          <w:p w:rsidR="00764D19" w:rsidRPr="00764D19" w:rsidRDefault="00764D19" w:rsidP="00764D19">
            <w:pPr>
              <w:widowControl w:val="0"/>
              <w:suppressAutoHyphens w:val="0"/>
              <w:snapToGrid w:val="0"/>
              <w:spacing w:after="160" w:line="259" w:lineRule="auto"/>
              <w:jc w:val="both"/>
              <w:rPr>
                <w:rFonts w:eastAsia="Lucida Sans Unicode"/>
                <w:kern w:val="2"/>
                <w:sz w:val="20"/>
                <w:szCs w:val="20"/>
                <w:lang w:eastAsia="en-US"/>
              </w:rPr>
            </w:pPr>
          </w:p>
        </w:tc>
      </w:tr>
      <w:tr w:rsidR="00764D19" w:rsidRPr="00764D19" w:rsidTr="00DF50AB">
        <w:trPr>
          <w:cantSplit/>
          <w:jc w:val="center"/>
        </w:trPr>
        <w:tc>
          <w:tcPr>
            <w:tcW w:w="496" w:type="dxa"/>
            <w:vMerge/>
            <w:tcBorders>
              <w:top w:val="single" w:sz="4" w:space="0" w:color="000000"/>
              <w:left w:val="single" w:sz="4" w:space="0" w:color="000000"/>
              <w:bottom w:val="single" w:sz="4" w:space="0" w:color="000000"/>
              <w:right w:val="nil"/>
            </w:tcBorders>
            <w:vAlign w:val="center"/>
            <w:hideMark/>
          </w:tcPr>
          <w:p w:rsidR="00764D19" w:rsidRPr="00764D19" w:rsidRDefault="00764D19" w:rsidP="00764D19">
            <w:pPr>
              <w:suppressAutoHyphens w:val="0"/>
              <w:spacing w:after="160" w:line="259" w:lineRule="auto"/>
              <w:rPr>
                <w:rFonts w:eastAsia="Lucida Sans Unicode"/>
                <w:kern w:val="2"/>
                <w:sz w:val="20"/>
                <w:szCs w:val="20"/>
                <w:lang w:eastAsia="en-US"/>
              </w:rPr>
            </w:pPr>
          </w:p>
        </w:tc>
        <w:tc>
          <w:tcPr>
            <w:tcW w:w="6095" w:type="dxa"/>
            <w:tcBorders>
              <w:top w:val="single" w:sz="4" w:space="0" w:color="000000"/>
              <w:left w:val="single" w:sz="4" w:space="0" w:color="000000"/>
              <w:bottom w:val="single" w:sz="4" w:space="0" w:color="000000"/>
              <w:right w:val="nil"/>
            </w:tcBorders>
            <w:hideMark/>
          </w:tcPr>
          <w:p w:rsidR="00764D19" w:rsidRPr="00764D19" w:rsidRDefault="00764D19" w:rsidP="00764D19">
            <w:pPr>
              <w:widowControl w:val="0"/>
              <w:suppressAutoHyphens w:val="0"/>
              <w:snapToGrid w:val="0"/>
              <w:spacing w:after="160" w:line="259" w:lineRule="auto"/>
              <w:jc w:val="both"/>
              <w:rPr>
                <w:rFonts w:eastAsia="Lucida Sans Unicode"/>
                <w:kern w:val="2"/>
                <w:sz w:val="20"/>
                <w:szCs w:val="20"/>
                <w:lang w:eastAsia="en-US"/>
              </w:rPr>
            </w:pPr>
            <w:r w:rsidRPr="00764D19">
              <w:rPr>
                <w:rFonts w:eastAsia="Calibri"/>
                <w:sz w:val="20"/>
                <w:szCs w:val="20"/>
                <w:lang w:eastAsia="en-US"/>
              </w:rPr>
              <w:t>– дата выдачи свидетельства ИП</w:t>
            </w:r>
          </w:p>
        </w:tc>
        <w:tc>
          <w:tcPr>
            <w:tcW w:w="3969" w:type="dxa"/>
            <w:tcBorders>
              <w:top w:val="single" w:sz="4" w:space="0" w:color="000000"/>
              <w:left w:val="single" w:sz="4" w:space="0" w:color="000000"/>
              <w:bottom w:val="single" w:sz="4" w:space="0" w:color="000000"/>
              <w:right w:val="single" w:sz="4" w:space="0" w:color="000000"/>
            </w:tcBorders>
          </w:tcPr>
          <w:p w:rsidR="00764D19" w:rsidRPr="00764D19" w:rsidRDefault="00764D19" w:rsidP="00764D19">
            <w:pPr>
              <w:widowControl w:val="0"/>
              <w:suppressAutoHyphens w:val="0"/>
              <w:snapToGrid w:val="0"/>
              <w:spacing w:after="160" w:line="259" w:lineRule="auto"/>
              <w:jc w:val="both"/>
              <w:rPr>
                <w:rFonts w:eastAsia="Lucida Sans Unicode"/>
                <w:kern w:val="2"/>
                <w:sz w:val="20"/>
                <w:szCs w:val="20"/>
                <w:lang w:eastAsia="en-US"/>
              </w:rPr>
            </w:pPr>
          </w:p>
        </w:tc>
      </w:tr>
    </w:tbl>
    <w:p w:rsidR="00764D19" w:rsidRPr="00764D19" w:rsidRDefault="00764D19" w:rsidP="00764D19">
      <w:pPr>
        <w:suppressAutoHyphens w:val="0"/>
        <w:spacing w:before="120" w:after="160" w:line="259" w:lineRule="auto"/>
        <w:ind w:left="-11" w:firstLine="437"/>
        <w:contextualSpacing/>
        <w:jc w:val="both"/>
        <w:rPr>
          <w:rFonts w:eastAsia="Lucida Sans Unicode"/>
          <w:kern w:val="2"/>
          <w:sz w:val="16"/>
          <w:szCs w:val="20"/>
          <w:lang w:eastAsia="en-US"/>
        </w:rPr>
      </w:pPr>
      <w:r w:rsidRPr="00764D19">
        <w:rPr>
          <w:rFonts w:eastAsia="Calibri"/>
          <w:b/>
          <w:bCs/>
          <w:sz w:val="16"/>
          <w:szCs w:val="20"/>
          <w:lang w:eastAsia="en-US"/>
        </w:rPr>
        <w:t xml:space="preserve">Примечания. </w:t>
      </w:r>
      <w:r w:rsidRPr="00764D19">
        <w:rPr>
          <w:rFonts w:eastAsia="Calibri"/>
          <w:sz w:val="16"/>
          <w:szCs w:val="20"/>
          <w:lang w:eastAsia="en-US"/>
        </w:rPr>
        <w:t>Пункт 8 заполняется оценщиком по каждому заключенному трудовому договору по совместительству. Пункт 9 обязателен для заполнения оценщиком, осуществляющим деятельность в качестве индивидуального предпринимателя.</w:t>
      </w:r>
    </w:p>
    <w:p w:rsidR="00764D19" w:rsidRPr="00764D19" w:rsidRDefault="00764D19" w:rsidP="00764D19">
      <w:pPr>
        <w:suppressAutoHyphens w:val="0"/>
        <w:spacing w:after="120" w:line="259" w:lineRule="auto"/>
        <w:ind w:left="720"/>
        <w:contextualSpacing/>
        <w:jc w:val="both"/>
        <w:rPr>
          <w:rFonts w:eastAsia="Calibri"/>
          <w:b/>
          <w:i/>
          <w:sz w:val="20"/>
          <w:szCs w:val="20"/>
          <w:lang w:eastAsia="en-US"/>
        </w:rPr>
      </w:pPr>
    </w:p>
    <w:p w:rsidR="00764D19" w:rsidRPr="00764D19" w:rsidRDefault="00764D19" w:rsidP="00764D19">
      <w:pPr>
        <w:suppressAutoHyphens w:val="0"/>
        <w:spacing w:after="120" w:line="259" w:lineRule="auto"/>
        <w:ind w:left="720"/>
        <w:contextualSpacing/>
        <w:jc w:val="both"/>
        <w:rPr>
          <w:rFonts w:eastAsia="Calibri"/>
          <w:b/>
          <w:i/>
          <w:sz w:val="20"/>
          <w:szCs w:val="20"/>
          <w:lang w:eastAsia="en-US"/>
        </w:rPr>
      </w:pPr>
      <w:r w:rsidRPr="00764D19">
        <w:rPr>
          <w:rFonts w:eastAsia="Calibri"/>
          <w:b/>
          <w:i/>
          <w:sz w:val="20"/>
          <w:szCs w:val="20"/>
          <w:lang w:eastAsia="en-US"/>
        </w:rPr>
        <w:t>2. Сведения о страховании ответственности оценщика</w:t>
      </w:r>
    </w:p>
    <w:tbl>
      <w:tblPr>
        <w:tblW w:w="10490" w:type="dxa"/>
        <w:tblInd w:w="-34" w:type="dxa"/>
        <w:tblLayout w:type="fixed"/>
        <w:tblLook w:val="04A0" w:firstRow="1" w:lastRow="0" w:firstColumn="1" w:lastColumn="0" w:noHBand="0" w:noVBand="1"/>
      </w:tblPr>
      <w:tblGrid>
        <w:gridCol w:w="568"/>
        <w:gridCol w:w="1985"/>
        <w:gridCol w:w="1275"/>
        <w:gridCol w:w="1418"/>
        <w:gridCol w:w="1134"/>
        <w:gridCol w:w="1701"/>
        <w:gridCol w:w="1134"/>
        <w:gridCol w:w="1275"/>
      </w:tblGrid>
      <w:tr w:rsidR="00764D19" w:rsidRPr="00764D19" w:rsidTr="00452818">
        <w:trPr>
          <w:trHeight w:val="2004"/>
        </w:trPr>
        <w:tc>
          <w:tcPr>
            <w:tcW w:w="568" w:type="dxa"/>
            <w:tcBorders>
              <w:top w:val="single" w:sz="4" w:space="0" w:color="000000"/>
              <w:left w:val="single" w:sz="4" w:space="0" w:color="000000"/>
              <w:bottom w:val="single" w:sz="4" w:space="0" w:color="000000"/>
              <w:right w:val="nil"/>
            </w:tcBorders>
            <w:vAlign w:val="center"/>
            <w:hideMark/>
          </w:tcPr>
          <w:p w:rsidR="00764D19" w:rsidRPr="00764D19" w:rsidRDefault="00764D19" w:rsidP="00764D19">
            <w:pPr>
              <w:widowControl w:val="0"/>
              <w:suppressAutoHyphens w:val="0"/>
              <w:snapToGrid w:val="0"/>
              <w:spacing w:after="160" w:line="259" w:lineRule="auto"/>
              <w:ind w:left="-57" w:right="-57"/>
              <w:jc w:val="both"/>
              <w:rPr>
                <w:rFonts w:eastAsia="Lucida Sans Unicode"/>
                <w:b/>
                <w:bCs/>
                <w:kern w:val="2"/>
                <w:sz w:val="20"/>
                <w:szCs w:val="20"/>
                <w:lang w:eastAsia="en-US"/>
              </w:rPr>
            </w:pPr>
            <w:r w:rsidRPr="00764D19">
              <w:rPr>
                <w:rFonts w:eastAsia="Calibri"/>
                <w:b/>
                <w:bCs/>
                <w:sz w:val="20"/>
                <w:szCs w:val="20"/>
                <w:lang w:eastAsia="en-US"/>
              </w:rPr>
              <w:t>№ п/п</w:t>
            </w:r>
          </w:p>
        </w:tc>
        <w:tc>
          <w:tcPr>
            <w:tcW w:w="1985" w:type="dxa"/>
            <w:tcBorders>
              <w:top w:val="single" w:sz="4" w:space="0" w:color="000000"/>
              <w:left w:val="single" w:sz="4" w:space="0" w:color="000000"/>
              <w:bottom w:val="single" w:sz="4" w:space="0" w:color="000000"/>
              <w:right w:val="nil"/>
            </w:tcBorders>
            <w:vAlign w:val="center"/>
            <w:hideMark/>
          </w:tcPr>
          <w:p w:rsidR="00764D19" w:rsidRPr="00764D19" w:rsidRDefault="00764D19" w:rsidP="00764D19">
            <w:pPr>
              <w:widowControl w:val="0"/>
              <w:suppressAutoHyphens w:val="0"/>
              <w:snapToGrid w:val="0"/>
              <w:spacing w:after="160" w:line="259" w:lineRule="auto"/>
              <w:ind w:left="-57" w:right="-57"/>
              <w:rPr>
                <w:rFonts w:eastAsia="Lucida Sans Unicode"/>
                <w:b/>
                <w:bCs/>
                <w:kern w:val="2"/>
                <w:sz w:val="20"/>
                <w:szCs w:val="20"/>
                <w:lang w:eastAsia="en-US"/>
              </w:rPr>
            </w:pPr>
            <w:r w:rsidRPr="00764D19">
              <w:rPr>
                <w:rFonts w:eastAsia="Calibri"/>
                <w:b/>
                <w:bCs/>
                <w:sz w:val="20"/>
                <w:szCs w:val="20"/>
                <w:lang w:eastAsia="en-US"/>
              </w:rPr>
              <w:t>Вид застрахованной ответственности оценщика (обязательная, дополнительная)</w:t>
            </w:r>
          </w:p>
        </w:tc>
        <w:tc>
          <w:tcPr>
            <w:tcW w:w="1275" w:type="dxa"/>
            <w:tcBorders>
              <w:top w:val="single" w:sz="4" w:space="0" w:color="000000"/>
              <w:left w:val="single" w:sz="4" w:space="0" w:color="000000"/>
              <w:bottom w:val="single" w:sz="4" w:space="0" w:color="000000"/>
              <w:right w:val="nil"/>
            </w:tcBorders>
            <w:vAlign w:val="center"/>
            <w:hideMark/>
          </w:tcPr>
          <w:p w:rsidR="00764D19" w:rsidRPr="00764D19" w:rsidRDefault="00764D19" w:rsidP="00764D19">
            <w:pPr>
              <w:widowControl w:val="0"/>
              <w:suppressAutoHyphens w:val="0"/>
              <w:snapToGrid w:val="0"/>
              <w:spacing w:after="160" w:line="259" w:lineRule="auto"/>
              <w:ind w:left="-57" w:right="-57"/>
              <w:jc w:val="both"/>
              <w:rPr>
                <w:rFonts w:eastAsia="Lucida Sans Unicode"/>
                <w:b/>
                <w:bCs/>
                <w:kern w:val="2"/>
                <w:sz w:val="20"/>
                <w:szCs w:val="20"/>
                <w:lang w:eastAsia="en-US"/>
              </w:rPr>
            </w:pPr>
            <w:r w:rsidRPr="00764D19">
              <w:rPr>
                <w:rFonts w:eastAsia="Calibri"/>
                <w:b/>
                <w:bCs/>
                <w:sz w:val="20"/>
                <w:szCs w:val="20"/>
                <w:lang w:eastAsia="en-US"/>
              </w:rPr>
              <w:t>№ договора страхования</w:t>
            </w:r>
          </w:p>
        </w:tc>
        <w:tc>
          <w:tcPr>
            <w:tcW w:w="1418" w:type="dxa"/>
            <w:tcBorders>
              <w:top w:val="single" w:sz="4" w:space="0" w:color="000000"/>
              <w:left w:val="single" w:sz="4" w:space="0" w:color="000000"/>
              <w:bottom w:val="single" w:sz="4" w:space="0" w:color="000000"/>
              <w:right w:val="nil"/>
            </w:tcBorders>
            <w:vAlign w:val="center"/>
            <w:hideMark/>
          </w:tcPr>
          <w:p w:rsidR="00764D19" w:rsidRPr="00764D19" w:rsidRDefault="00764D19" w:rsidP="00764D19">
            <w:pPr>
              <w:widowControl w:val="0"/>
              <w:suppressAutoHyphens w:val="0"/>
              <w:snapToGrid w:val="0"/>
              <w:spacing w:after="160" w:line="259" w:lineRule="auto"/>
              <w:ind w:left="-57" w:right="-57"/>
              <w:jc w:val="both"/>
              <w:rPr>
                <w:rFonts w:eastAsia="Lucida Sans Unicode"/>
                <w:b/>
                <w:bCs/>
                <w:kern w:val="2"/>
                <w:sz w:val="20"/>
                <w:szCs w:val="20"/>
                <w:lang w:eastAsia="en-US"/>
              </w:rPr>
            </w:pPr>
            <w:r w:rsidRPr="00764D19">
              <w:rPr>
                <w:rFonts w:eastAsia="Calibri"/>
                <w:b/>
                <w:bCs/>
                <w:sz w:val="20"/>
                <w:szCs w:val="20"/>
                <w:lang w:eastAsia="en-US"/>
              </w:rPr>
              <w:t>Дата заключения договора страхования</w:t>
            </w:r>
          </w:p>
        </w:tc>
        <w:tc>
          <w:tcPr>
            <w:tcW w:w="1134" w:type="dxa"/>
            <w:tcBorders>
              <w:top w:val="single" w:sz="4" w:space="0" w:color="000000"/>
              <w:left w:val="single" w:sz="4" w:space="0" w:color="000000"/>
              <w:bottom w:val="single" w:sz="4" w:space="0" w:color="000000"/>
              <w:right w:val="nil"/>
            </w:tcBorders>
            <w:vAlign w:val="center"/>
            <w:hideMark/>
          </w:tcPr>
          <w:p w:rsidR="00764D19" w:rsidRPr="00764D19" w:rsidRDefault="00764D19" w:rsidP="00764D19">
            <w:pPr>
              <w:widowControl w:val="0"/>
              <w:suppressAutoHyphens w:val="0"/>
              <w:snapToGrid w:val="0"/>
              <w:spacing w:after="160" w:line="259" w:lineRule="auto"/>
              <w:ind w:left="-57" w:right="-57"/>
              <w:jc w:val="both"/>
              <w:rPr>
                <w:rFonts w:eastAsia="Lucida Sans Unicode"/>
                <w:b/>
                <w:bCs/>
                <w:kern w:val="2"/>
                <w:sz w:val="20"/>
                <w:szCs w:val="20"/>
                <w:lang w:eastAsia="en-US"/>
              </w:rPr>
            </w:pPr>
            <w:r w:rsidRPr="00764D19">
              <w:rPr>
                <w:rFonts w:eastAsia="Calibri"/>
                <w:b/>
                <w:bCs/>
                <w:sz w:val="20"/>
                <w:szCs w:val="20"/>
                <w:lang w:eastAsia="en-US"/>
              </w:rPr>
              <w:t>Название страховой компании</w:t>
            </w:r>
          </w:p>
        </w:tc>
        <w:tc>
          <w:tcPr>
            <w:tcW w:w="1701" w:type="dxa"/>
            <w:tcBorders>
              <w:top w:val="single" w:sz="4" w:space="0" w:color="000000"/>
              <w:left w:val="single" w:sz="4" w:space="0" w:color="000000"/>
              <w:bottom w:val="single" w:sz="4" w:space="0" w:color="000000"/>
              <w:right w:val="nil"/>
            </w:tcBorders>
            <w:vAlign w:val="center"/>
            <w:hideMark/>
          </w:tcPr>
          <w:p w:rsidR="00764D19" w:rsidRPr="00764D19" w:rsidRDefault="00764D19" w:rsidP="00764D19">
            <w:pPr>
              <w:widowControl w:val="0"/>
              <w:suppressAutoHyphens w:val="0"/>
              <w:snapToGrid w:val="0"/>
              <w:spacing w:after="160" w:line="259" w:lineRule="auto"/>
              <w:ind w:left="-57" w:right="-57"/>
              <w:jc w:val="both"/>
              <w:rPr>
                <w:rFonts w:eastAsia="Lucida Sans Unicode"/>
                <w:b/>
                <w:bCs/>
                <w:kern w:val="2"/>
                <w:sz w:val="20"/>
                <w:szCs w:val="20"/>
                <w:lang w:eastAsia="en-US"/>
              </w:rPr>
            </w:pPr>
            <w:r w:rsidRPr="00764D19">
              <w:rPr>
                <w:rFonts w:eastAsia="Calibri"/>
                <w:b/>
                <w:bCs/>
                <w:sz w:val="20"/>
                <w:szCs w:val="20"/>
                <w:lang w:eastAsia="en-US"/>
              </w:rPr>
              <w:t xml:space="preserve">Страховая сумма (лимит ответственности) </w:t>
            </w:r>
            <w:r w:rsidRPr="00764D19">
              <w:rPr>
                <w:rFonts w:eastAsia="Calibri"/>
                <w:b/>
                <w:bCs/>
                <w:sz w:val="20"/>
                <w:szCs w:val="20"/>
                <w:lang w:eastAsia="en-US"/>
              </w:rPr>
              <w:br/>
              <w:t>по договору</w:t>
            </w:r>
          </w:p>
        </w:tc>
        <w:tc>
          <w:tcPr>
            <w:tcW w:w="1134" w:type="dxa"/>
            <w:tcBorders>
              <w:top w:val="single" w:sz="4" w:space="0" w:color="000000"/>
              <w:left w:val="single" w:sz="4" w:space="0" w:color="000000"/>
              <w:bottom w:val="single" w:sz="4" w:space="0" w:color="000000"/>
              <w:right w:val="nil"/>
            </w:tcBorders>
            <w:vAlign w:val="center"/>
            <w:hideMark/>
          </w:tcPr>
          <w:p w:rsidR="00764D19" w:rsidRPr="00764D19" w:rsidRDefault="00764D19" w:rsidP="00764D19">
            <w:pPr>
              <w:widowControl w:val="0"/>
              <w:suppressAutoHyphens w:val="0"/>
              <w:snapToGrid w:val="0"/>
              <w:spacing w:after="160" w:line="259" w:lineRule="auto"/>
              <w:ind w:left="-57" w:right="-57"/>
              <w:jc w:val="both"/>
              <w:rPr>
                <w:rFonts w:eastAsia="Lucida Sans Unicode"/>
                <w:b/>
                <w:bCs/>
                <w:kern w:val="2"/>
                <w:sz w:val="20"/>
                <w:szCs w:val="20"/>
                <w:lang w:eastAsia="en-US"/>
              </w:rPr>
            </w:pPr>
            <w:r w:rsidRPr="00764D19">
              <w:rPr>
                <w:rFonts w:eastAsia="Calibri"/>
                <w:b/>
                <w:bCs/>
                <w:sz w:val="20"/>
                <w:szCs w:val="20"/>
                <w:lang w:eastAsia="en-US"/>
              </w:rPr>
              <w:t>Дата начала действия договора</w:t>
            </w:r>
          </w:p>
        </w:tc>
        <w:tc>
          <w:tcPr>
            <w:tcW w:w="1275" w:type="dxa"/>
            <w:tcBorders>
              <w:top w:val="single" w:sz="4" w:space="0" w:color="000000"/>
              <w:left w:val="single" w:sz="4" w:space="0" w:color="000000"/>
              <w:bottom w:val="single" w:sz="4" w:space="0" w:color="000000"/>
              <w:right w:val="single" w:sz="4" w:space="0" w:color="000000"/>
            </w:tcBorders>
            <w:vAlign w:val="center"/>
            <w:hideMark/>
          </w:tcPr>
          <w:p w:rsidR="00764D19" w:rsidRPr="00764D19" w:rsidRDefault="00764D19" w:rsidP="00764D19">
            <w:pPr>
              <w:widowControl w:val="0"/>
              <w:suppressAutoHyphens w:val="0"/>
              <w:snapToGrid w:val="0"/>
              <w:spacing w:after="160" w:line="259" w:lineRule="auto"/>
              <w:ind w:left="-57" w:right="-57"/>
              <w:jc w:val="both"/>
              <w:rPr>
                <w:rFonts w:eastAsia="Lucida Sans Unicode"/>
                <w:b/>
                <w:bCs/>
                <w:kern w:val="2"/>
                <w:sz w:val="20"/>
                <w:szCs w:val="20"/>
                <w:lang w:eastAsia="en-US"/>
              </w:rPr>
            </w:pPr>
            <w:r w:rsidRPr="00764D19">
              <w:rPr>
                <w:rFonts w:eastAsia="Calibri"/>
                <w:b/>
                <w:bCs/>
                <w:sz w:val="20"/>
                <w:szCs w:val="20"/>
                <w:lang w:eastAsia="en-US"/>
              </w:rPr>
              <w:t>Дата окончания действия договора</w:t>
            </w:r>
          </w:p>
        </w:tc>
      </w:tr>
      <w:tr w:rsidR="00764D19" w:rsidRPr="00764D19" w:rsidTr="00452818">
        <w:trPr>
          <w:trHeight w:val="468"/>
        </w:trPr>
        <w:tc>
          <w:tcPr>
            <w:tcW w:w="568" w:type="dxa"/>
            <w:tcBorders>
              <w:top w:val="single" w:sz="4" w:space="0" w:color="000000"/>
              <w:left w:val="single" w:sz="4" w:space="0" w:color="000000"/>
              <w:bottom w:val="single" w:sz="4" w:space="0" w:color="000000"/>
              <w:right w:val="nil"/>
            </w:tcBorders>
          </w:tcPr>
          <w:p w:rsidR="00764D19" w:rsidRPr="00764D19" w:rsidRDefault="00764D19" w:rsidP="00764D19">
            <w:pPr>
              <w:widowControl w:val="0"/>
              <w:suppressAutoHyphens w:val="0"/>
              <w:snapToGrid w:val="0"/>
              <w:spacing w:after="160" w:line="259" w:lineRule="auto"/>
              <w:jc w:val="both"/>
              <w:rPr>
                <w:rFonts w:eastAsia="Lucida Sans Unicode"/>
                <w:b/>
                <w:i/>
                <w:kern w:val="2"/>
                <w:sz w:val="20"/>
                <w:szCs w:val="20"/>
                <w:lang w:eastAsia="en-US"/>
              </w:rPr>
            </w:pPr>
          </w:p>
        </w:tc>
        <w:tc>
          <w:tcPr>
            <w:tcW w:w="1985" w:type="dxa"/>
            <w:tcBorders>
              <w:top w:val="single" w:sz="4" w:space="0" w:color="000000"/>
              <w:left w:val="single" w:sz="4" w:space="0" w:color="000000"/>
              <w:bottom w:val="single" w:sz="4" w:space="0" w:color="000000"/>
              <w:right w:val="nil"/>
            </w:tcBorders>
          </w:tcPr>
          <w:p w:rsidR="00764D19" w:rsidRPr="00764D19" w:rsidRDefault="00764D19" w:rsidP="00764D19">
            <w:pPr>
              <w:widowControl w:val="0"/>
              <w:suppressAutoHyphens w:val="0"/>
              <w:snapToGrid w:val="0"/>
              <w:spacing w:after="160" w:line="259" w:lineRule="auto"/>
              <w:jc w:val="both"/>
              <w:rPr>
                <w:rFonts w:eastAsia="Lucida Sans Unicode"/>
                <w:b/>
                <w:i/>
                <w:kern w:val="2"/>
                <w:sz w:val="20"/>
                <w:szCs w:val="20"/>
                <w:lang w:eastAsia="en-US"/>
              </w:rPr>
            </w:pPr>
          </w:p>
        </w:tc>
        <w:tc>
          <w:tcPr>
            <w:tcW w:w="1275" w:type="dxa"/>
            <w:tcBorders>
              <w:top w:val="single" w:sz="4" w:space="0" w:color="000000"/>
              <w:left w:val="single" w:sz="4" w:space="0" w:color="000000"/>
              <w:bottom w:val="single" w:sz="4" w:space="0" w:color="000000"/>
              <w:right w:val="nil"/>
            </w:tcBorders>
          </w:tcPr>
          <w:p w:rsidR="00764D19" w:rsidRPr="00764D19" w:rsidRDefault="00764D19" w:rsidP="00764D19">
            <w:pPr>
              <w:widowControl w:val="0"/>
              <w:suppressAutoHyphens w:val="0"/>
              <w:snapToGrid w:val="0"/>
              <w:spacing w:after="160" w:line="259" w:lineRule="auto"/>
              <w:jc w:val="both"/>
              <w:rPr>
                <w:rFonts w:eastAsia="Lucida Sans Unicode"/>
                <w:b/>
                <w:kern w:val="2"/>
                <w:sz w:val="20"/>
                <w:szCs w:val="20"/>
                <w:lang w:eastAsia="en-US"/>
              </w:rPr>
            </w:pPr>
          </w:p>
        </w:tc>
        <w:tc>
          <w:tcPr>
            <w:tcW w:w="1418" w:type="dxa"/>
            <w:tcBorders>
              <w:top w:val="single" w:sz="4" w:space="0" w:color="000000"/>
              <w:left w:val="single" w:sz="4" w:space="0" w:color="000000"/>
              <w:bottom w:val="single" w:sz="4" w:space="0" w:color="000000"/>
              <w:right w:val="nil"/>
            </w:tcBorders>
          </w:tcPr>
          <w:p w:rsidR="00764D19" w:rsidRPr="00764D19" w:rsidRDefault="00764D19" w:rsidP="00764D19">
            <w:pPr>
              <w:widowControl w:val="0"/>
              <w:suppressAutoHyphens w:val="0"/>
              <w:snapToGrid w:val="0"/>
              <w:spacing w:after="160" w:line="259" w:lineRule="auto"/>
              <w:jc w:val="both"/>
              <w:rPr>
                <w:rFonts w:eastAsia="Lucida Sans Unicode"/>
                <w:b/>
                <w:kern w:val="2"/>
                <w:sz w:val="20"/>
                <w:szCs w:val="20"/>
                <w:lang w:eastAsia="en-US"/>
              </w:rPr>
            </w:pPr>
          </w:p>
        </w:tc>
        <w:tc>
          <w:tcPr>
            <w:tcW w:w="1134" w:type="dxa"/>
            <w:tcBorders>
              <w:top w:val="single" w:sz="4" w:space="0" w:color="000000"/>
              <w:left w:val="single" w:sz="4" w:space="0" w:color="000000"/>
              <w:bottom w:val="single" w:sz="4" w:space="0" w:color="000000"/>
              <w:right w:val="nil"/>
            </w:tcBorders>
          </w:tcPr>
          <w:p w:rsidR="00764D19" w:rsidRPr="00764D19" w:rsidRDefault="00764D19" w:rsidP="00764D19">
            <w:pPr>
              <w:widowControl w:val="0"/>
              <w:suppressAutoHyphens w:val="0"/>
              <w:snapToGrid w:val="0"/>
              <w:spacing w:after="160" w:line="259" w:lineRule="auto"/>
              <w:jc w:val="both"/>
              <w:rPr>
                <w:rFonts w:eastAsia="Lucida Sans Unicode"/>
                <w:b/>
                <w:kern w:val="2"/>
                <w:sz w:val="20"/>
                <w:szCs w:val="20"/>
                <w:lang w:eastAsia="en-US"/>
              </w:rPr>
            </w:pPr>
          </w:p>
        </w:tc>
        <w:tc>
          <w:tcPr>
            <w:tcW w:w="1701" w:type="dxa"/>
            <w:tcBorders>
              <w:top w:val="single" w:sz="4" w:space="0" w:color="000000"/>
              <w:left w:val="single" w:sz="4" w:space="0" w:color="000000"/>
              <w:bottom w:val="single" w:sz="4" w:space="0" w:color="000000"/>
              <w:right w:val="nil"/>
            </w:tcBorders>
          </w:tcPr>
          <w:p w:rsidR="00764D19" w:rsidRPr="00764D19" w:rsidRDefault="00764D19" w:rsidP="00764D19">
            <w:pPr>
              <w:widowControl w:val="0"/>
              <w:suppressAutoHyphens w:val="0"/>
              <w:snapToGrid w:val="0"/>
              <w:spacing w:after="160" w:line="259" w:lineRule="auto"/>
              <w:jc w:val="both"/>
              <w:rPr>
                <w:rFonts w:eastAsia="Lucida Sans Unicode"/>
                <w:b/>
                <w:kern w:val="2"/>
                <w:sz w:val="20"/>
                <w:szCs w:val="20"/>
                <w:lang w:eastAsia="en-US"/>
              </w:rPr>
            </w:pPr>
          </w:p>
        </w:tc>
        <w:tc>
          <w:tcPr>
            <w:tcW w:w="1134" w:type="dxa"/>
            <w:tcBorders>
              <w:top w:val="single" w:sz="4" w:space="0" w:color="000000"/>
              <w:left w:val="single" w:sz="4" w:space="0" w:color="000000"/>
              <w:bottom w:val="single" w:sz="4" w:space="0" w:color="000000"/>
              <w:right w:val="nil"/>
            </w:tcBorders>
          </w:tcPr>
          <w:p w:rsidR="00764D19" w:rsidRPr="00764D19" w:rsidRDefault="00764D19" w:rsidP="00764D19">
            <w:pPr>
              <w:widowControl w:val="0"/>
              <w:suppressAutoHyphens w:val="0"/>
              <w:snapToGrid w:val="0"/>
              <w:spacing w:after="160" w:line="259" w:lineRule="auto"/>
              <w:jc w:val="both"/>
              <w:rPr>
                <w:rFonts w:eastAsia="Lucida Sans Unicode"/>
                <w:b/>
                <w:kern w:val="2"/>
                <w:sz w:val="20"/>
                <w:szCs w:val="20"/>
                <w:lang w:eastAsia="en-US"/>
              </w:rPr>
            </w:pPr>
          </w:p>
        </w:tc>
        <w:tc>
          <w:tcPr>
            <w:tcW w:w="1275" w:type="dxa"/>
            <w:tcBorders>
              <w:top w:val="single" w:sz="4" w:space="0" w:color="000000"/>
              <w:left w:val="single" w:sz="4" w:space="0" w:color="000000"/>
              <w:bottom w:val="single" w:sz="4" w:space="0" w:color="000000"/>
              <w:right w:val="single" w:sz="4" w:space="0" w:color="000000"/>
            </w:tcBorders>
          </w:tcPr>
          <w:p w:rsidR="00764D19" w:rsidRPr="00764D19" w:rsidRDefault="00764D19" w:rsidP="00764D19">
            <w:pPr>
              <w:widowControl w:val="0"/>
              <w:suppressAutoHyphens w:val="0"/>
              <w:snapToGrid w:val="0"/>
              <w:spacing w:after="160" w:line="259" w:lineRule="auto"/>
              <w:jc w:val="both"/>
              <w:rPr>
                <w:rFonts w:eastAsia="Lucida Sans Unicode"/>
                <w:b/>
                <w:kern w:val="2"/>
                <w:sz w:val="20"/>
                <w:szCs w:val="20"/>
                <w:lang w:eastAsia="en-US"/>
              </w:rPr>
            </w:pPr>
          </w:p>
        </w:tc>
      </w:tr>
    </w:tbl>
    <w:p w:rsidR="00764D19" w:rsidRPr="00764D19" w:rsidRDefault="00764D19" w:rsidP="00764D19">
      <w:pPr>
        <w:suppressAutoHyphens w:val="0"/>
        <w:spacing w:after="160" w:line="259" w:lineRule="auto"/>
        <w:ind w:left="720"/>
        <w:contextualSpacing/>
        <w:jc w:val="both"/>
        <w:rPr>
          <w:rFonts w:eastAsia="Lucida Sans Unicode"/>
          <w:kern w:val="2"/>
          <w:sz w:val="20"/>
          <w:szCs w:val="20"/>
          <w:lang w:eastAsia="en-US"/>
        </w:rPr>
      </w:pPr>
    </w:p>
    <w:p w:rsidR="00764D19" w:rsidRPr="00764D19" w:rsidRDefault="00764D19" w:rsidP="00764D19">
      <w:pPr>
        <w:suppressAutoHyphens w:val="0"/>
        <w:spacing w:after="120" w:line="259" w:lineRule="auto"/>
        <w:ind w:left="720"/>
        <w:contextualSpacing/>
        <w:jc w:val="both"/>
        <w:rPr>
          <w:rFonts w:eastAsia="Calibri"/>
          <w:b/>
          <w:i/>
          <w:sz w:val="20"/>
          <w:szCs w:val="20"/>
          <w:lang w:eastAsia="en-US"/>
        </w:rPr>
      </w:pPr>
      <w:r w:rsidRPr="00764D19">
        <w:rPr>
          <w:rFonts w:eastAsia="Calibri"/>
          <w:b/>
          <w:i/>
          <w:sz w:val="20"/>
          <w:szCs w:val="20"/>
          <w:lang w:eastAsia="en-US"/>
        </w:rPr>
        <w:t>3. Наличие страхового случая</w:t>
      </w:r>
    </w:p>
    <w:tbl>
      <w:tblPr>
        <w:tblW w:w="0" w:type="auto"/>
        <w:jc w:val="center"/>
        <w:tblLayout w:type="fixed"/>
        <w:tblLook w:val="04A0" w:firstRow="1" w:lastRow="0" w:firstColumn="1" w:lastColumn="0" w:noHBand="0" w:noVBand="1"/>
      </w:tblPr>
      <w:tblGrid>
        <w:gridCol w:w="759"/>
        <w:gridCol w:w="3851"/>
        <w:gridCol w:w="5702"/>
      </w:tblGrid>
      <w:tr w:rsidR="00764D19" w:rsidRPr="00764D19" w:rsidTr="00452818">
        <w:trPr>
          <w:jc w:val="center"/>
        </w:trPr>
        <w:tc>
          <w:tcPr>
            <w:tcW w:w="759" w:type="dxa"/>
            <w:tcBorders>
              <w:top w:val="single" w:sz="4" w:space="0" w:color="000000"/>
              <w:left w:val="single" w:sz="4" w:space="0" w:color="000000"/>
              <w:bottom w:val="single" w:sz="4" w:space="0" w:color="000000"/>
              <w:right w:val="nil"/>
            </w:tcBorders>
            <w:vAlign w:val="center"/>
            <w:hideMark/>
          </w:tcPr>
          <w:p w:rsidR="00764D19" w:rsidRPr="00764D19" w:rsidRDefault="00764D19" w:rsidP="00764D19">
            <w:pPr>
              <w:suppressAutoHyphens w:val="0"/>
              <w:snapToGrid w:val="0"/>
              <w:spacing w:after="160" w:line="259" w:lineRule="auto"/>
              <w:contextualSpacing/>
              <w:jc w:val="both"/>
              <w:rPr>
                <w:rFonts w:eastAsia="Calibri"/>
                <w:b/>
                <w:sz w:val="20"/>
                <w:szCs w:val="20"/>
                <w:lang w:eastAsia="en-US"/>
              </w:rPr>
            </w:pPr>
            <w:r w:rsidRPr="00764D19">
              <w:rPr>
                <w:rFonts w:eastAsia="Calibri"/>
                <w:b/>
                <w:sz w:val="20"/>
                <w:szCs w:val="20"/>
                <w:lang w:eastAsia="en-US"/>
              </w:rPr>
              <w:t>№ п/п</w:t>
            </w:r>
          </w:p>
        </w:tc>
        <w:tc>
          <w:tcPr>
            <w:tcW w:w="3851" w:type="dxa"/>
            <w:tcBorders>
              <w:top w:val="single" w:sz="4" w:space="0" w:color="000000"/>
              <w:left w:val="single" w:sz="4" w:space="0" w:color="000000"/>
              <w:bottom w:val="single" w:sz="4" w:space="0" w:color="000000"/>
              <w:right w:val="nil"/>
            </w:tcBorders>
            <w:vAlign w:val="center"/>
            <w:hideMark/>
          </w:tcPr>
          <w:p w:rsidR="00764D19" w:rsidRPr="00764D19" w:rsidRDefault="00764D19" w:rsidP="00764D19">
            <w:pPr>
              <w:suppressAutoHyphens w:val="0"/>
              <w:snapToGrid w:val="0"/>
              <w:spacing w:after="160" w:line="259" w:lineRule="auto"/>
              <w:contextualSpacing/>
              <w:jc w:val="both"/>
              <w:rPr>
                <w:rFonts w:eastAsia="Calibri"/>
                <w:b/>
                <w:sz w:val="20"/>
                <w:szCs w:val="20"/>
                <w:lang w:eastAsia="en-US"/>
              </w:rPr>
            </w:pPr>
            <w:r w:rsidRPr="00764D19">
              <w:rPr>
                <w:rFonts w:eastAsia="Calibri"/>
                <w:b/>
                <w:sz w:val="20"/>
                <w:szCs w:val="20"/>
                <w:lang w:eastAsia="en-US"/>
              </w:rPr>
              <w:t>Позиция</w:t>
            </w:r>
          </w:p>
        </w:tc>
        <w:tc>
          <w:tcPr>
            <w:tcW w:w="5702" w:type="dxa"/>
            <w:tcBorders>
              <w:top w:val="single" w:sz="4" w:space="0" w:color="000000"/>
              <w:left w:val="single" w:sz="4" w:space="0" w:color="000000"/>
              <w:bottom w:val="single" w:sz="4" w:space="0" w:color="000000"/>
              <w:right w:val="single" w:sz="4" w:space="0" w:color="000000"/>
            </w:tcBorders>
            <w:vAlign w:val="center"/>
            <w:hideMark/>
          </w:tcPr>
          <w:p w:rsidR="00764D19" w:rsidRPr="00764D19" w:rsidRDefault="00764D19" w:rsidP="00764D19">
            <w:pPr>
              <w:suppressAutoHyphens w:val="0"/>
              <w:snapToGrid w:val="0"/>
              <w:spacing w:after="160" w:line="259" w:lineRule="auto"/>
              <w:contextualSpacing/>
              <w:jc w:val="both"/>
              <w:rPr>
                <w:rFonts w:eastAsia="Calibri"/>
                <w:b/>
                <w:sz w:val="20"/>
                <w:szCs w:val="20"/>
                <w:lang w:eastAsia="en-US"/>
              </w:rPr>
            </w:pPr>
            <w:r w:rsidRPr="00764D19">
              <w:rPr>
                <w:rFonts w:eastAsia="Calibri"/>
                <w:b/>
                <w:sz w:val="20"/>
                <w:szCs w:val="20"/>
                <w:lang w:eastAsia="en-US"/>
              </w:rPr>
              <w:t>Сведения</w:t>
            </w:r>
          </w:p>
        </w:tc>
      </w:tr>
      <w:tr w:rsidR="00764D19" w:rsidRPr="00764D19" w:rsidTr="00452818">
        <w:trPr>
          <w:jc w:val="center"/>
        </w:trPr>
        <w:tc>
          <w:tcPr>
            <w:tcW w:w="759" w:type="dxa"/>
            <w:tcBorders>
              <w:top w:val="single" w:sz="4" w:space="0" w:color="000000"/>
              <w:left w:val="single" w:sz="4" w:space="0" w:color="000000"/>
              <w:bottom w:val="single" w:sz="4" w:space="0" w:color="000000"/>
              <w:right w:val="nil"/>
            </w:tcBorders>
            <w:hideMark/>
          </w:tcPr>
          <w:p w:rsidR="00764D19" w:rsidRPr="00764D19" w:rsidRDefault="00764D19" w:rsidP="00764D19">
            <w:pPr>
              <w:suppressAutoHyphens w:val="0"/>
              <w:snapToGrid w:val="0"/>
              <w:spacing w:after="160" w:line="259" w:lineRule="auto"/>
              <w:contextualSpacing/>
              <w:jc w:val="both"/>
              <w:rPr>
                <w:rFonts w:eastAsia="Calibri"/>
                <w:b/>
                <w:sz w:val="20"/>
                <w:szCs w:val="20"/>
                <w:lang w:eastAsia="en-US"/>
              </w:rPr>
            </w:pPr>
            <w:r w:rsidRPr="00764D19">
              <w:rPr>
                <w:rFonts w:eastAsia="Calibri"/>
                <w:b/>
                <w:sz w:val="20"/>
                <w:szCs w:val="20"/>
                <w:lang w:eastAsia="en-US"/>
              </w:rPr>
              <w:t>1</w:t>
            </w:r>
          </w:p>
        </w:tc>
        <w:tc>
          <w:tcPr>
            <w:tcW w:w="3851" w:type="dxa"/>
            <w:tcBorders>
              <w:top w:val="single" w:sz="4" w:space="0" w:color="000000"/>
              <w:left w:val="single" w:sz="4" w:space="0" w:color="000000"/>
              <w:bottom w:val="single" w:sz="4" w:space="0" w:color="000000"/>
              <w:right w:val="nil"/>
            </w:tcBorders>
            <w:vAlign w:val="center"/>
            <w:hideMark/>
          </w:tcPr>
          <w:p w:rsidR="00764D19" w:rsidRPr="00764D19" w:rsidRDefault="00764D19" w:rsidP="00764D19">
            <w:pPr>
              <w:widowControl w:val="0"/>
              <w:suppressAutoHyphens w:val="0"/>
              <w:snapToGrid w:val="0"/>
              <w:spacing w:after="160" w:line="259" w:lineRule="auto"/>
              <w:jc w:val="both"/>
              <w:rPr>
                <w:rFonts w:eastAsia="Lucida Sans Unicode"/>
                <w:kern w:val="2"/>
                <w:sz w:val="20"/>
                <w:szCs w:val="20"/>
                <w:lang w:eastAsia="en-US"/>
              </w:rPr>
            </w:pPr>
            <w:r w:rsidRPr="00764D19">
              <w:rPr>
                <w:rFonts w:eastAsia="Calibri"/>
                <w:sz w:val="20"/>
                <w:szCs w:val="20"/>
                <w:lang w:eastAsia="en-US"/>
              </w:rPr>
              <w:t>Страховой случай за отчетный период произошел</w:t>
            </w:r>
          </w:p>
        </w:tc>
        <w:tc>
          <w:tcPr>
            <w:tcW w:w="5702" w:type="dxa"/>
            <w:tcBorders>
              <w:top w:val="single" w:sz="4" w:space="0" w:color="000000"/>
              <w:left w:val="single" w:sz="4" w:space="0" w:color="000000"/>
              <w:bottom w:val="single" w:sz="4" w:space="0" w:color="000000"/>
              <w:right w:val="single" w:sz="4" w:space="0" w:color="000000"/>
            </w:tcBorders>
            <w:vAlign w:val="center"/>
            <w:hideMark/>
          </w:tcPr>
          <w:p w:rsidR="00764D19" w:rsidRPr="00764D19" w:rsidRDefault="00764D19" w:rsidP="00764D19">
            <w:pPr>
              <w:suppressAutoHyphens w:val="0"/>
              <w:snapToGrid w:val="0"/>
              <w:spacing w:after="160" w:line="259" w:lineRule="auto"/>
              <w:jc w:val="both"/>
              <w:rPr>
                <w:rFonts w:eastAsia="Lucida Sans Unicode"/>
                <w:kern w:val="2"/>
                <w:sz w:val="20"/>
                <w:szCs w:val="20"/>
                <w:lang w:eastAsia="en-US"/>
              </w:rPr>
            </w:pPr>
            <w:r w:rsidRPr="00764D19">
              <w:rPr>
                <w:rFonts w:eastAsia="Calibri"/>
                <w:sz w:val="20"/>
                <w:szCs w:val="20"/>
                <w:lang w:eastAsia="en-US"/>
              </w:rPr>
              <w:t>да / нет</w:t>
            </w:r>
          </w:p>
          <w:p w:rsidR="00764D19" w:rsidRPr="00764D19" w:rsidRDefault="00764D19" w:rsidP="00764D19">
            <w:pPr>
              <w:widowControl w:val="0"/>
              <w:suppressAutoHyphens w:val="0"/>
              <w:snapToGrid w:val="0"/>
              <w:spacing w:after="160" w:line="259" w:lineRule="auto"/>
              <w:jc w:val="both"/>
              <w:rPr>
                <w:rFonts w:eastAsia="Lucida Sans Unicode"/>
                <w:kern w:val="2"/>
                <w:sz w:val="20"/>
                <w:szCs w:val="20"/>
                <w:lang w:eastAsia="en-US"/>
              </w:rPr>
            </w:pPr>
            <w:r w:rsidRPr="00764D19">
              <w:rPr>
                <w:rFonts w:eastAsia="Calibri"/>
                <w:sz w:val="18"/>
                <w:szCs w:val="20"/>
                <w:lang w:eastAsia="en-US"/>
              </w:rPr>
              <w:t>(нужное подчеркнуть)</w:t>
            </w:r>
          </w:p>
        </w:tc>
      </w:tr>
      <w:tr w:rsidR="00764D19" w:rsidRPr="00764D19" w:rsidTr="00452818">
        <w:trPr>
          <w:jc w:val="center"/>
        </w:trPr>
        <w:tc>
          <w:tcPr>
            <w:tcW w:w="759" w:type="dxa"/>
            <w:tcBorders>
              <w:top w:val="single" w:sz="4" w:space="0" w:color="000000"/>
              <w:left w:val="single" w:sz="4" w:space="0" w:color="000000"/>
              <w:bottom w:val="single" w:sz="4" w:space="0" w:color="000000"/>
              <w:right w:val="nil"/>
            </w:tcBorders>
            <w:hideMark/>
          </w:tcPr>
          <w:p w:rsidR="00764D19" w:rsidRPr="00764D19" w:rsidRDefault="00764D19" w:rsidP="00764D19">
            <w:pPr>
              <w:suppressAutoHyphens w:val="0"/>
              <w:snapToGrid w:val="0"/>
              <w:spacing w:after="160" w:line="259" w:lineRule="auto"/>
              <w:contextualSpacing/>
              <w:jc w:val="both"/>
              <w:rPr>
                <w:rFonts w:eastAsia="Calibri"/>
                <w:b/>
                <w:sz w:val="20"/>
                <w:szCs w:val="20"/>
                <w:lang w:eastAsia="en-US"/>
              </w:rPr>
            </w:pPr>
            <w:r w:rsidRPr="00764D19">
              <w:rPr>
                <w:rFonts w:eastAsia="Calibri"/>
                <w:b/>
                <w:sz w:val="20"/>
                <w:szCs w:val="20"/>
                <w:lang w:eastAsia="en-US"/>
              </w:rPr>
              <w:t>2</w:t>
            </w:r>
          </w:p>
        </w:tc>
        <w:tc>
          <w:tcPr>
            <w:tcW w:w="3851" w:type="dxa"/>
            <w:tcBorders>
              <w:top w:val="single" w:sz="4" w:space="0" w:color="000000"/>
              <w:left w:val="single" w:sz="4" w:space="0" w:color="000000"/>
              <w:bottom w:val="single" w:sz="4" w:space="0" w:color="000000"/>
              <w:right w:val="nil"/>
            </w:tcBorders>
            <w:vAlign w:val="center"/>
            <w:hideMark/>
          </w:tcPr>
          <w:p w:rsidR="00764D19" w:rsidRPr="00764D19" w:rsidRDefault="00764D19" w:rsidP="00764D19">
            <w:pPr>
              <w:suppressAutoHyphens w:val="0"/>
              <w:snapToGrid w:val="0"/>
              <w:spacing w:after="160" w:line="259" w:lineRule="auto"/>
              <w:contextualSpacing/>
              <w:jc w:val="both"/>
              <w:rPr>
                <w:rFonts w:eastAsia="Calibri"/>
                <w:sz w:val="20"/>
                <w:szCs w:val="20"/>
                <w:lang w:eastAsia="en-US"/>
              </w:rPr>
            </w:pPr>
            <w:r w:rsidRPr="00764D19">
              <w:rPr>
                <w:rFonts w:eastAsia="Calibri"/>
                <w:sz w:val="20"/>
                <w:szCs w:val="20"/>
                <w:lang w:eastAsia="en-US"/>
              </w:rPr>
              <w:t>Страховой случай возник</w:t>
            </w:r>
          </w:p>
        </w:tc>
        <w:tc>
          <w:tcPr>
            <w:tcW w:w="5702" w:type="dxa"/>
            <w:tcBorders>
              <w:top w:val="single" w:sz="4" w:space="0" w:color="000000"/>
              <w:left w:val="single" w:sz="4" w:space="0" w:color="000000"/>
              <w:bottom w:val="single" w:sz="4" w:space="0" w:color="000000"/>
              <w:right w:val="single" w:sz="4" w:space="0" w:color="000000"/>
            </w:tcBorders>
            <w:vAlign w:val="center"/>
            <w:hideMark/>
          </w:tcPr>
          <w:p w:rsidR="00764D19" w:rsidRPr="00764D19" w:rsidRDefault="00764D19" w:rsidP="00764D19">
            <w:pPr>
              <w:suppressAutoHyphens w:val="0"/>
              <w:snapToGrid w:val="0"/>
              <w:spacing w:after="160" w:line="259" w:lineRule="auto"/>
              <w:contextualSpacing/>
              <w:jc w:val="both"/>
              <w:rPr>
                <w:rFonts w:eastAsia="Lucida Sans Unicode"/>
                <w:kern w:val="2"/>
                <w:sz w:val="20"/>
                <w:szCs w:val="20"/>
                <w:lang w:eastAsia="en-US"/>
              </w:rPr>
            </w:pPr>
            <w:r w:rsidRPr="00764D19">
              <w:rPr>
                <w:rFonts w:eastAsia="Calibri"/>
                <w:sz w:val="20"/>
                <w:szCs w:val="20"/>
                <w:lang w:eastAsia="en-US"/>
              </w:rPr>
              <w:t>по решению суда / признан страховщиком</w:t>
            </w:r>
          </w:p>
          <w:p w:rsidR="00764D19" w:rsidRPr="00764D19" w:rsidRDefault="00764D19" w:rsidP="00764D19">
            <w:pPr>
              <w:widowControl w:val="0"/>
              <w:suppressAutoHyphens w:val="0"/>
              <w:snapToGrid w:val="0"/>
              <w:spacing w:after="160" w:line="259" w:lineRule="auto"/>
              <w:jc w:val="both"/>
              <w:rPr>
                <w:rFonts w:eastAsia="Lucida Sans Unicode"/>
                <w:kern w:val="2"/>
                <w:sz w:val="20"/>
                <w:szCs w:val="20"/>
                <w:lang w:eastAsia="en-US"/>
              </w:rPr>
            </w:pPr>
            <w:r w:rsidRPr="00764D19">
              <w:rPr>
                <w:rFonts w:eastAsia="Calibri"/>
                <w:sz w:val="18"/>
                <w:szCs w:val="20"/>
                <w:lang w:eastAsia="en-US"/>
              </w:rPr>
              <w:t>(нужное подчеркнуть)</w:t>
            </w:r>
          </w:p>
        </w:tc>
      </w:tr>
      <w:tr w:rsidR="00764D19" w:rsidRPr="00764D19" w:rsidTr="00452818">
        <w:trPr>
          <w:jc w:val="center"/>
        </w:trPr>
        <w:tc>
          <w:tcPr>
            <w:tcW w:w="759" w:type="dxa"/>
            <w:tcBorders>
              <w:top w:val="single" w:sz="4" w:space="0" w:color="000000"/>
              <w:left w:val="single" w:sz="4" w:space="0" w:color="000000"/>
              <w:bottom w:val="single" w:sz="4" w:space="0" w:color="000000"/>
              <w:right w:val="nil"/>
            </w:tcBorders>
            <w:hideMark/>
          </w:tcPr>
          <w:p w:rsidR="00764D19" w:rsidRPr="00764D19" w:rsidRDefault="00764D19" w:rsidP="00764D19">
            <w:pPr>
              <w:suppressAutoHyphens w:val="0"/>
              <w:snapToGrid w:val="0"/>
              <w:spacing w:after="160" w:line="259" w:lineRule="auto"/>
              <w:contextualSpacing/>
              <w:jc w:val="both"/>
              <w:rPr>
                <w:rFonts w:eastAsia="Calibri"/>
                <w:b/>
                <w:sz w:val="20"/>
                <w:szCs w:val="20"/>
                <w:lang w:eastAsia="en-US"/>
              </w:rPr>
            </w:pPr>
            <w:r w:rsidRPr="00764D19">
              <w:rPr>
                <w:rFonts w:eastAsia="Calibri"/>
                <w:b/>
                <w:sz w:val="20"/>
                <w:szCs w:val="20"/>
                <w:lang w:eastAsia="en-US"/>
              </w:rPr>
              <w:t>3</w:t>
            </w:r>
          </w:p>
        </w:tc>
        <w:tc>
          <w:tcPr>
            <w:tcW w:w="3851" w:type="dxa"/>
            <w:tcBorders>
              <w:top w:val="single" w:sz="4" w:space="0" w:color="000000"/>
              <w:left w:val="single" w:sz="4" w:space="0" w:color="000000"/>
              <w:bottom w:val="single" w:sz="4" w:space="0" w:color="000000"/>
              <w:right w:val="nil"/>
            </w:tcBorders>
            <w:vAlign w:val="center"/>
            <w:hideMark/>
          </w:tcPr>
          <w:p w:rsidR="00764D19" w:rsidRPr="00764D19" w:rsidRDefault="00764D19" w:rsidP="00764D19">
            <w:pPr>
              <w:suppressAutoHyphens w:val="0"/>
              <w:snapToGrid w:val="0"/>
              <w:spacing w:after="160" w:line="259" w:lineRule="auto"/>
              <w:contextualSpacing/>
              <w:jc w:val="both"/>
              <w:rPr>
                <w:rFonts w:eastAsia="Calibri"/>
                <w:sz w:val="20"/>
                <w:szCs w:val="20"/>
                <w:lang w:eastAsia="en-US"/>
              </w:rPr>
            </w:pPr>
            <w:r w:rsidRPr="00764D19">
              <w:rPr>
                <w:rFonts w:eastAsia="Calibri"/>
                <w:sz w:val="20"/>
                <w:szCs w:val="20"/>
                <w:lang w:eastAsia="en-US"/>
              </w:rPr>
              <w:t>Дата возникновения страхового случая</w:t>
            </w:r>
          </w:p>
        </w:tc>
        <w:tc>
          <w:tcPr>
            <w:tcW w:w="5702" w:type="dxa"/>
            <w:tcBorders>
              <w:top w:val="single" w:sz="4" w:space="0" w:color="000000"/>
              <w:left w:val="single" w:sz="4" w:space="0" w:color="000000"/>
              <w:bottom w:val="single" w:sz="4" w:space="0" w:color="000000"/>
              <w:right w:val="single" w:sz="4" w:space="0" w:color="000000"/>
            </w:tcBorders>
            <w:vAlign w:val="center"/>
          </w:tcPr>
          <w:p w:rsidR="00764D19" w:rsidRPr="00764D19" w:rsidRDefault="00764D19" w:rsidP="00764D19">
            <w:pPr>
              <w:suppressAutoHyphens w:val="0"/>
              <w:snapToGrid w:val="0"/>
              <w:spacing w:after="160" w:line="259" w:lineRule="auto"/>
              <w:contextualSpacing/>
              <w:jc w:val="both"/>
              <w:rPr>
                <w:rFonts w:eastAsia="Calibri"/>
                <w:sz w:val="20"/>
                <w:szCs w:val="20"/>
                <w:lang w:eastAsia="en-US"/>
              </w:rPr>
            </w:pPr>
          </w:p>
        </w:tc>
      </w:tr>
      <w:tr w:rsidR="00764D19" w:rsidRPr="00764D19" w:rsidTr="00452818">
        <w:trPr>
          <w:jc w:val="center"/>
        </w:trPr>
        <w:tc>
          <w:tcPr>
            <w:tcW w:w="759" w:type="dxa"/>
            <w:tcBorders>
              <w:top w:val="single" w:sz="4" w:space="0" w:color="000000"/>
              <w:left w:val="single" w:sz="4" w:space="0" w:color="000000"/>
              <w:bottom w:val="single" w:sz="4" w:space="0" w:color="000000"/>
              <w:right w:val="nil"/>
            </w:tcBorders>
            <w:hideMark/>
          </w:tcPr>
          <w:p w:rsidR="00764D19" w:rsidRPr="00764D19" w:rsidRDefault="00764D19" w:rsidP="00764D19">
            <w:pPr>
              <w:suppressAutoHyphens w:val="0"/>
              <w:snapToGrid w:val="0"/>
              <w:spacing w:after="160" w:line="259" w:lineRule="auto"/>
              <w:contextualSpacing/>
              <w:jc w:val="both"/>
              <w:rPr>
                <w:rFonts w:eastAsia="Calibri"/>
                <w:b/>
                <w:sz w:val="20"/>
                <w:szCs w:val="20"/>
                <w:lang w:eastAsia="en-US"/>
              </w:rPr>
            </w:pPr>
            <w:r w:rsidRPr="00764D19">
              <w:rPr>
                <w:rFonts w:eastAsia="Calibri"/>
                <w:b/>
                <w:sz w:val="20"/>
                <w:szCs w:val="20"/>
                <w:lang w:eastAsia="en-US"/>
              </w:rPr>
              <w:t>4</w:t>
            </w:r>
          </w:p>
        </w:tc>
        <w:tc>
          <w:tcPr>
            <w:tcW w:w="3851" w:type="dxa"/>
            <w:tcBorders>
              <w:top w:val="single" w:sz="4" w:space="0" w:color="000000"/>
              <w:left w:val="single" w:sz="4" w:space="0" w:color="000000"/>
              <w:bottom w:val="single" w:sz="4" w:space="0" w:color="000000"/>
              <w:right w:val="nil"/>
            </w:tcBorders>
            <w:vAlign w:val="center"/>
            <w:hideMark/>
          </w:tcPr>
          <w:p w:rsidR="00764D19" w:rsidRPr="00764D19" w:rsidRDefault="00764D19" w:rsidP="00764D19">
            <w:pPr>
              <w:suppressAutoHyphens w:val="0"/>
              <w:snapToGrid w:val="0"/>
              <w:spacing w:after="160" w:line="259" w:lineRule="auto"/>
              <w:contextualSpacing/>
              <w:jc w:val="both"/>
              <w:rPr>
                <w:rFonts w:eastAsia="Calibri"/>
                <w:sz w:val="20"/>
                <w:szCs w:val="20"/>
                <w:lang w:eastAsia="en-US"/>
              </w:rPr>
            </w:pPr>
            <w:r w:rsidRPr="00764D19">
              <w:rPr>
                <w:rFonts w:eastAsia="Calibri"/>
                <w:sz w:val="20"/>
                <w:szCs w:val="20"/>
                <w:lang w:eastAsia="en-US"/>
              </w:rPr>
              <w:t>Размер выплаты по страховому случаю</w:t>
            </w:r>
          </w:p>
        </w:tc>
        <w:tc>
          <w:tcPr>
            <w:tcW w:w="5702" w:type="dxa"/>
            <w:tcBorders>
              <w:top w:val="single" w:sz="4" w:space="0" w:color="000000"/>
              <w:left w:val="single" w:sz="4" w:space="0" w:color="000000"/>
              <w:bottom w:val="single" w:sz="4" w:space="0" w:color="000000"/>
              <w:right w:val="single" w:sz="4" w:space="0" w:color="000000"/>
            </w:tcBorders>
            <w:vAlign w:val="center"/>
          </w:tcPr>
          <w:p w:rsidR="00764D19" w:rsidRPr="00764D19" w:rsidRDefault="00764D19" w:rsidP="00764D19">
            <w:pPr>
              <w:suppressAutoHyphens w:val="0"/>
              <w:snapToGrid w:val="0"/>
              <w:spacing w:after="160" w:line="259" w:lineRule="auto"/>
              <w:contextualSpacing/>
              <w:jc w:val="both"/>
              <w:rPr>
                <w:rFonts w:eastAsia="Calibri"/>
                <w:sz w:val="20"/>
                <w:szCs w:val="20"/>
                <w:lang w:eastAsia="en-US"/>
              </w:rPr>
            </w:pPr>
          </w:p>
        </w:tc>
      </w:tr>
      <w:tr w:rsidR="00764D19" w:rsidRPr="00764D19" w:rsidTr="00452818">
        <w:trPr>
          <w:jc w:val="center"/>
        </w:trPr>
        <w:tc>
          <w:tcPr>
            <w:tcW w:w="759" w:type="dxa"/>
            <w:tcBorders>
              <w:top w:val="single" w:sz="4" w:space="0" w:color="000000"/>
              <w:left w:val="single" w:sz="4" w:space="0" w:color="000000"/>
              <w:bottom w:val="single" w:sz="4" w:space="0" w:color="000000"/>
              <w:right w:val="nil"/>
            </w:tcBorders>
            <w:hideMark/>
          </w:tcPr>
          <w:p w:rsidR="00764D19" w:rsidRPr="00764D19" w:rsidRDefault="00764D19" w:rsidP="00764D19">
            <w:pPr>
              <w:suppressAutoHyphens w:val="0"/>
              <w:snapToGrid w:val="0"/>
              <w:spacing w:after="160" w:line="259" w:lineRule="auto"/>
              <w:contextualSpacing/>
              <w:jc w:val="both"/>
              <w:rPr>
                <w:rFonts w:eastAsia="Calibri"/>
                <w:b/>
                <w:sz w:val="20"/>
                <w:szCs w:val="20"/>
                <w:lang w:eastAsia="en-US"/>
              </w:rPr>
            </w:pPr>
            <w:r w:rsidRPr="00764D19">
              <w:rPr>
                <w:rFonts w:eastAsia="Calibri"/>
                <w:b/>
                <w:sz w:val="20"/>
                <w:szCs w:val="20"/>
                <w:lang w:eastAsia="en-US"/>
              </w:rPr>
              <w:t>5</w:t>
            </w:r>
          </w:p>
        </w:tc>
        <w:tc>
          <w:tcPr>
            <w:tcW w:w="3851" w:type="dxa"/>
            <w:tcBorders>
              <w:top w:val="single" w:sz="4" w:space="0" w:color="000000"/>
              <w:left w:val="single" w:sz="4" w:space="0" w:color="000000"/>
              <w:bottom w:val="single" w:sz="4" w:space="0" w:color="000000"/>
              <w:right w:val="nil"/>
            </w:tcBorders>
            <w:vAlign w:val="center"/>
            <w:hideMark/>
          </w:tcPr>
          <w:p w:rsidR="00764D19" w:rsidRPr="00764D19" w:rsidRDefault="00764D19" w:rsidP="00764D19">
            <w:pPr>
              <w:suppressAutoHyphens w:val="0"/>
              <w:snapToGrid w:val="0"/>
              <w:spacing w:after="160" w:line="259" w:lineRule="auto"/>
              <w:contextualSpacing/>
              <w:jc w:val="both"/>
              <w:rPr>
                <w:rFonts w:eastAsia="Calibri"/>
                <w:sz w:val="20"/>
                <w:szCs w:val="20"/>
                <w:lang w:eastAsia="en-US"/>
              </w:rPr>
            </w:pPr>
            <w:r w:rsidRPr="00764D19">
              <w:rPr>
                <w:rFonts w:eastAsia="Calibri"/>
                <w:sz w:val="20"/>
                <w:szCs w:val="20"/>
                <w:lang w:eastAsia="en-US"/>
              </w:rPr>
              <w:t>Выплата проведена</w:t>
            </w:r>
          </w:p>
        </w:tc>
        <w:tc>
          <w:tcPr>
            <w:tcW w:w="5702" w:type="dxa"/>
            <w:tcBorders>
              <w:top w:val="single" w:sz="4" w:space="0" w:color="000000"/>
              <w:left w:val="single" w:sz="4" w:space="0" w:color="000000"/>
              <w:bottom w:val="single" w:sz="4" w:space="0" w:color="000000"/>
              <w:right w:val="single" w:sz="4" w:space="0" w:color="000000"/>
            </w:tcBorders>
            <w:vAlign w:val="center"/>
            <w:hideMark/>
          </w:tcPr>
          <w:p w:rsidR="00764D19" w:rsidRPr="00764D19" w:rsidRDefault="00764D19" w:rsidP="00764D19">
            <w:pPr>
              <w:suppressAutoHyphens w:val="0"/>
              <w:snapToGrid w:val="0"/>
              <w:spacing w:after="160" w:line="259" w:lineRule="auto"/>
              <w:contextualSpacing/>
              <w:jc w:val="both"/>
              <w:rPr>
                <w:rFonts w:eastAsia="Lucida Sans Unicode"/>
                <w:kern w:val="2"/>
                <w:sz w:val="20"/>
                <w:szCs w:val="20"/>
                <w:lang w:eastAsia="en-US"/>
              </w:rPr>
            </w:pPr>
            <w:r w:rsidRPr="00764D19">
              <w:rPr>
                <w:rFonts w:eastAsia="Calibri"/>
                <w:sz w:val="20"/>
                <w:szCs w:val="20"/>
                <w:lang w:eastAsia="en-US"/>
              </w:rPr>
              <w:t>да / нет</w:t>
            </w:r>
          </w:p>
          <w:p w:rsidR="00764D19" w:rsidRPr="00764D19" w:rsidRDefault="00764D19" w:rsidP="00764D19">
            <w:pPr>
              <w:widowControl w:val="0"/>
              <w:suppressAutoHyphens w:val="0"/>
              <w:snapToGrid w:val="0"/>
              <w:spacing w:after="160" w:line="259" w:lineRule="auto"/>
              <w:jc w:val="both"/>
              <w:rPr>
                <w:rFonts w:eastAsia="Lucida Sans Unicode"/>
                <w:kern w:val="2"/>
                <w:sz w:val="20"/>
                <w:szCs w:val="20"/>
                <w:lang w:eastAsia="en-US"/>
              </w:rPr>
            </w:pPr>
            <w:r w:rsidRPr="00764D19">
              <w:rPr>
                <w:rFonts w:eastAsia="Calibri"/>
                <w:sz w:val="18"/>
                <w:szCs w:val="20"/>
                <w:lang w:eastAsia="en-US"/>
              </w:rPr>
              <w:t>(нужное подчеркнуть)</w:t>
            </w:r>
          </w:p>
        </w:tc>
      </w:tr>
    </w:tbl>
    <w:p w:rsidR="00764D19" w:rsidRPr="00764D19" w:rsidRDefault="00764D19" w:rsidP="00764D19">
      <w:pPr>
        <w:suppressAutoHyphens w:val="0"/>
        <w:spacing w:after="160" w:line="259" w:lineRule="auto"/>
        <w:ind w:left="360"/>
        <w:jc w:val="both"/>
        <w:rPr>
          <w:rFonts w:eastAsia="Lucida Sans Unicode"/>
          <w:kern w:val="2"/>
          <w:sz w:val="20"/>
          <w:szCs w:val="20"/>
          <w:lang w:eastAsia="en-US"/>
        </w:rPr>
      </w:pPr>
    </w:p>
    <w:p w:rsidR="00764D19" w:rsidRPr="00764D19" w:rsidRDefault="00764D19" w:rsidP="00764D19">
      <w:pPr>
        <w:suppressAutoHyphens w:val="0"/>
        <w:spacing w:after="120" w:line="259" w:lineRule="auto"/>
        <w:ind w:left="720"/>
        <w:contextualSpacing/>
        <w:jc w:val="both"/>
        <w:rPr>
          <w:rFonts w:eastAsia="Calibri"/>
          <w:b/>
          <w:i/>
          <w:sz w:val="20"/>
          <w:szCs w:val="20"/>
          <w:lang w:eastAsia="en-US"/>
        </w:rPr>
      </w:pPr>
      <w:r w:rsidRPr="00764D19">
        <w:rPr>
          <w:rFonts w:eastAsia="Calibri"/>
          <w:b/>
          <w:i/>
          <w:sz w:val="20"/>
          <w:szCs w:val="20"/>
          <w:lang w:eastAsia="en-US"/>
        </w:rPr>
        <w:t xml:space="preserve">4. Сведения о выполненных оценщиком отчетах </w:t>
      </w:r>
    </w:p>
    <w:tbl>
      <w:tblPr>
        <w:tblW w:w="10206" w:type="dxa"/>
        <w:tblInd w:w="108" w:type="dxa"/>
        <w:tblLayout w:type="fixed"/>
        <w:tblLook w:val="04A0" w:firstRow="1" w:lastRow="0" w:firstColumn="1" w:lastColumn="0" w:noHBand="0" w:noVBand="1"/>
      </w:tblPr>
      <w:tblGrid>
        <w:gridCol w:w="840"/>
        <w:gridCol w:w="1328"/>
        <w:gridCol w:w="1905"/>
        <w:gridCol w:w="1948"/>
        <w:gridCol w:w="4185"/>
      </w:tblGrid>
      <w:tr w:rsidR="00764D19" w:rsidRPr="00764D19" w:rsidTr="00452818">
        <w:trPr>
          <w:trHeight w:val="1846"/>
        </w:trPr>
        <w:tc>
          <w:tcPr>
            <w:tcW w:w="840" w:type="dxa"/>
            <w:tcBorders>
              <w:top w:val="single" w:sz="4" w:space="0" w:color="000000"/>
              <w:left w:val="single" w:sz="4" w:space="0" w:color="000000"/>
              <w:bottom w:val="single" w:sz="4" w:space="0" w:color="000000"/>
              <w:right w:val="nil"/>
            </w:tcBorders>
            <w:hideMark/>
          </w:tcPr>
          <w:p w:rsidR="00764D19" w:rsidRPr="00764D19" w:rsidRDefault="00764D19" w:rsidP="00764D19">
            <w:pPr>
              <w:widowControl w:val="0"/>
              <w:suppressAutoHyphens w:val="0"/>
              <w:spacing w:after="60" w:line="220" w:lineRule="exact"/>
              <w:ind w:left="220"/>
              <w:rPr>
                <w:rFonts w:eastAsia="Calibri"/>
                <w:sz w:val="22"/>
                <w:szCs w:val="22"/>
                <w:lang w:eastAsia="en-US"/>
              </w:rPr>
            </w:pPr>
            <w:r w:rsidRPr="00764D19">
              <w:rPr>
                <w:rFonts w:eastAsia="Calibri"/>
                <w:b/>
                <w:bCs/>
                <w:color w:val="000000"/>
                <w:sz w:val="22"/>
                <w:szCs w:val="22"/>
                <w:shd w:val="clear" w:color="auto" w:fill="FFFFFF"/>
                <w:lang w:eastAsia="en-US"/>
              </w:rPr>
              <w:t>№</w:t>
            </w:r>
          </w:p>
          <w:p w:rsidR="00764D19" w:rsidRPr="00764D19" w:rsidRDefault="00764D19" w:rsidP="00764D19">
            <w:pPr>
              <w:widowControl w:val="0"/>
              <w:suppressAutoHyphens w:val="0"/>
              <w:spacing w:before="60" w:line="220" w:lineRule="exact"/>
              <w:ind w:left="220"/>
              <w:rPr>
                <w:rFonts w:eastAsia="Calibri"/>
                <w:sz w:val="22"/>
                <w:szCs w:val="22"/>
                <w:lang w:eastAsia="en-US"/>
              </w:rPr>
            </w:pPr>
            <w:r w:rsidRPr="00764D19">
              <w:rPr>
                <w:rFonts w:eastAsia="Calibri"/>
                <w:b/>
                <w:bCs/>
                <w:color w:val="000000"/>
                <w:sz w:val="22"/>
                <w:szCs w:val="22"/>
                <w:shd w:val="clear" w:color="auto" w:fill="FFFFFF"/>
                <w:lang w:eastAsia="en-US"/>
              </w:rPr>
              <w:t>п/п</w:t>
            </w:r>
          </w:p>
        </w:tc>
        <w:tc>
          <w:tcPr>
            <w:tcW w:w="1328" w:type="dxa"/>
            <w:tcBorders>
              <w:top w:val="single" w:sz="4" w:space="0" w:color="000000"/>
              <w:left w:val="single" w:sz="4" w:space="0" w:color="000000"/>
              <w:bottom w:val="single" w:sz="4" w:space="0" w:color="000000"/>
              <w:right w:val="nil"/>
            </w:tcBorders>
            <w:hideMark/>
          </w:tcPr>
          <w:p w:rsidR="00764D19" w:rsidRPr="00764D19" w:rsidRDefault="00764D19" w:rsidP="00764D19">
            <w:pPr>
              <w:widowControl w:val="0"/>
              <w:suppressAutoHyphens w:val="0"/>
              <w:spacing w:line="278" w:lineRule="exact"/>
              <w:jc w:val="center"/>
              <w:rPr>
                <w:rFonts w:eastAsia="Calibri"/>
                <w:sz w:val="22"/>
                <w:szCs w:val="22"/>
                <w:lang w:eastAsia="en-US"/>
              </w:rPr>
            </w:pPr>
            <w:r w:rsidRPr="00764D19">
              <w:rPr>
                <w:rFonts w:eastAsia="Calibri"/>
                <w:b/>
                <w:bCs/>
                <w:color w:val="000000"/>
                <w:sz w:val="22"/>
                <w:szCs w:val="22"/>
                <w:shd w:val="clear" w:color="auto" w:fill="FFFFFF"/>
                <w:lang w:eastAsia="en-US"/>
              </w:rPr>
              <w:t xml:space="preserve">Дата составления отчета об оценке </w:t>
            </w:r>
          </w:p>
          <w:p w:rsidR="00764D19" w:rsidRPr="00764D19" w:rsidRDefault="00764D19" w:rsidP="00764D19">
            <w:pPr>
              <w:widowControl w:val="0"/>
              <w:suppressAutoHyphens w:val="0"/>
              <w:spacing w:line="278" w:lineRule="exact"/>
              <w:jc w:val="center"/>
              <w:rPr>
                <w:rFonts w:eastAsia="Calibri"/>
                <w:sz w:val="22"/>
                <w:szCs w:val="22"/>
                <w:lang w:eastAsia="en-US"/>
              </w:rPr>
            </w:pPr>
          </w:p>
        </w:tc>
        <w:tc>
          <w:tcPr>
            <w:tcW w:w="1905" w:type="dxa"/>
            <w:tcBorders>
              <w:top w:val="single" w:sz="4" w:space="0" w:color="000000"/>
              <w:left w:val="single" w:sz="4" w:space="0" w:color="000000"/>
              <w:bottom w:val="single" w:sz="4" w:space="0" w:color="000000"/>
              <w:right w:val="nil"/>
            </w:tcBorders>
            <w:hideMark/>
          </w:tcPr>
          <w:p w:rsidR="00764D19" w:rsidRPr="00764D19" w:rsidRDefault="00764D19" w:rsidP="00764D19">
            <w:pPr>
              <w:widowControl w:val="0"/>
              <w:suppressAutoHyphens w:val="0"/>
              <w:spacing w:line="278" w:lineRule="exact"/>
              <w:jc w:val="center"/>
              <w:rPr>
                <w:rFonts w:eastAsia="Calibri"/>
                <w:sz w:val="22"/>
                <w:szCs w:val="22"/>
                <w:lang w:eastAsia="en-US"/>
              </w:rPr>
            </w:pPr>
            <w:r w:rsidRPr="00764D19">
              <w:rPr>
                <w:rFonts w:eastAsia="Calibri"/>
                <w:b/>
                <w:bCs/>
                <w:color w:val="000000"/>
                <w:sz w:val="22"/>
                <w:szCs w:val="22"/>
                <w:shd w:val="clear" w:color="auto" w:fill="FFFFFF"/>
                <w:lang w:eastAsia="en-US"/>
              </w:rPr>
              <w:t>Номер</w:t>
            </w:r>
          </w:p>
          <w:p w:rsidR="00764D19" w:rsidRPr="00764D19" w:rsidRDefault="00764D19" w:rsidP="00764D19">
            <w:pPr>
              <w:widowControl w:val="0"/>
              <w:suppressAutoHyphens w:val="0"/>
              <w:spacing w:line="278" w:lineRule="exact"/>
              <w:jc w:val="center"/>
              <w:rPr>
                <w:rFonts w:eastAsia="Calibri"/>
                <w:sz w:val="22"/>
                <w:szCs w:val="22"/>
                <w:lang w:eastAsia="en-US"/>
              </w:rPr>
            </w:pPr>
            <w:r w:rsidRPr="00764D19">
              <w:rPr>
                <w:rFonts w:eastAsia="Calibri"/>
                <w:b/>
                <w:bCs/>
                <w:color w:val="000000"/>
                <w:sz w:val="22"/>
                <w:szCs w:val="22"/>
                <w:shd w:val="clear" w:color="auto" w:fill="FFFFFF"/>
                <w:lang w:eastAsia="en-US"/>
              </w:rPr>
              <w:t>отчета</w:t>
            </w:r>
          </w:p>
          <w:p w:rsidR="00764D19" w:rsidRPr="00764D19" w:rsidRDefault="00764D19" w:rsidP="00764D19">
            <w:pPr>
              <w:widowControl w:val="0"/>
              <w:suppressAutoHyphens w:val="0"/>
              <w:spacing w:line="278" w:lineRule="exact"/>
              <w:jc w:val="center"/>
              <w:rPr>
                <w:rFonts w:eastAsia="Calibri"/>
                <w:sz w:val="22"/>
                <w:szCs w:val="22"/>
                <w:lang w:eastAsia="en-US"/>
              </w:rPr>
            </w:pPr>
            <w:r w:rsidRPr="00764D19">
              <w:rPr>
                <w:rFonts w:eastAsia="Calibri"/>
                <w:b/>
                <w:bCs/>
                <w:color w:val="000000"/>
                <w:sz w:val="22"/>
                <w:szCs w:val="22"/>
                <w:shd w:val="clear" w:color="auto" w:fill="FFFFFF"/>
                <w:lang w:eastAsia="en-US"/>
              </w:rPr>
              <w:t>об</w:t>
            </w:r>
          </w:p>
          <w:p w:rsidR="00764D19" w:rsidRPr="00764D19" w:rsidRDefault="00764D19" w:rsidP="00764D19">
            <w:pPr>
              <w:widowControl w:val="0"/>
              <w:suppressAutoHyphens w:val="0"/>
              <w:spacing w:line="274" w:lineRule="exact"/>
              <w:jc w:val="center"/>
              <w:rPr>
                <w:rFonts w:eastAsia="Calibri"/>
                <w:sz w:val="22"/>
                <w:szCs w:val="22"/>
                <w:lang w:eastAsia="en-US"/>
              </w:rPr>
            </w:pPr>
            <w:r w:rsidRPr="00764D19">
              <w:rPr>
                <w:rFonts w:eastAsia="Calibri"/>
                <w:b/>
                <w:bCs/>
                <w:color w:val="000000"/>
                <w:sz w:val="22"/>
                <w:szCs w:val="22"/>
                <w:shd w:val="clear" w:color="auto" w:fill="FFFFFF"/>
                <w:lang w:eastAsia="en-US"/>
              </w:rPr>
              <w:t>оценке</w:t>
            </w:r>
          </w:p>
        </w:tc>
        <w:tc>
          <w:tcPr>
            <w:tcW w:w="1948" w:type="dxa"/>
            <w:tcBorders>
              <w:top w:val="single" w:sz="4" w:space="0" w:color="000000"/>
              <w:left w:val="single" w:sz="4" w:space="0" w:color="000000"/>
              <w:bottom w:val="single" w:sz="4" w:space="0" w:color="000000"/>
              <w:right w:val="nil"/>
            </w:tcBorders>
            <w:hideMark/>
          </w:tcPr>
          <w:p w:rsidR="00764D19" w:rsidRPr="00764D19" w:rsidRDefault="00764D19" w:rsidP="00764D19">
            <w:pPr>
              <w:widowControl w:val="0"/>
              <w:suppressAutoHyphens w:val="0"/>
              <w:spacing w:line="220" w:lineRule="exact"/>
              <w:jc w:val="center"/>
              <w:rPr>
                <w:rFonts w:eastAsia="Calibri"/>
                <w:sz w:val="22"/>
                <w:szCs w:val="22"/>
                <w:lang w:eastAsia="en-US"/>
              </w:rPr>
            </w:pPr>
            <w:r w:rsidRPr="00764D19">
              <w:rPr>
                <w:rFonts w:eastAsia="Calibri"/>
                <w:b/>
                <w:bCs/>
                <w:color w:val="000000"/>
                <w:sz w:val="22"/>
                <w:szCs w:val="22"/>
                <w:shd w:val="clear" w:color="auto" w:fill="FFFFFF"/>
                <w:lang w:eastAsia="en-US"/>
              </w:rPr>
              <w:t xml:space="preserve">Вид определяемой стоимости </w:t>
            </w:r>
          </w:p>
        </w:tc>
        <w:tc>
          <w:tcPr>
            <w:tcW w:w="4185" w:type="dxa"/>
            <w:tcBorders>
              <w:top w:val="single" w:sz="4" w:space="0" w:color="000000"/>
              <w:left w:val="single" w:sz="4" w:space="0" w:color="000000"/>
              <w:bottom w:val="single" w:sz="4" w:space="0" w:color="000000"/>
              <w:right w:val="single" w:sz="4" w:space="0" w:color="auto"/>
            </w:tcBorders>
            <w:hideMark/>
          </w:tcPr>
          <w:p w:rsidR="00764D19" w:rsidRPr="00764D19" w:rsidRDefault="00764D19" w:rsidP="00764D19">
            <w:pPr>
              <w:widowControl w:val="0"/>
              <w:suppressAutoHyphens w:val="0"/>
              <w:spacing w:line="278" w:lineRule="exact"/>
              <w:jc w:val="center"/>
              <w:rPr>
                <w:rFonts w:eastAsia="Calibri"/>
                <w:sz w:val="22"/>
                <w:szCs w:val="22"/>
                <w:lang w:eastAsia="en-US"/>
              </w:rPr>
            </w:pPr>
            <w:r w:rsidRPr="00764D19">
              <w:rPr>
                <w:rFonts w:eastAsia="Calibri"/>
                <w:b/>
                <w:bCs/>
                <w:color w:val="000000"/>
                <w:sz w:val="22"/>
                <w:szCs w:val="22"/>
                <w:shd w:val="clear" w:color="auto" w:fill="FFFFFF"/>
                <w:lang w:eastAsia="en-US"/>
              </w:rPr>
              <w:t>Объект оценки</w:t>
            </w:r>
          </w:p>
        </w:tc>
      </w:tr>
      <w:tr w:rsidR="00764D19" w:rsidRPr="00764D19" w:rsidTr="00452818">
        <w:trPr>
          <w:trHeight w:val="464"/>
        </w:trPr>
        <w:tc>
          <w:tcPr>
            <w:tcW w:w="840" w:type="dxa"/>
            <w:tcBorders>
              <w:top w:val="single" w:sz="4" w:space="0" w:color="000000"/>
              <w:left w:val="single" w:sz="4" w:space="0" w:color="000000"/>
              <w:bottom w:val="single" w:sz="4" w:space="0" w:color="000000"/>
              <w:right w:val="nil"/>
            </w:tcBorders>
          </w:tcPr>
          <w:p w:rsidR="00764D19" w:rsidRPr="00764D19" w:rsidRDefault="00764D19" w:rsidP="00764D19">
            <w:pPr>
              <w:suppressAutoHyphens w:val="0"/>
              <w:snapToGrid w:val="0"/>
              <w:spacing w:after="160" w:line="259" w:lineRule="auto"/>
              <w:contextualSpacing/>
              <w:jc w:val="both"/>
              <w:rPr>
                <w:rFonts w:eastAsia="Lucida Sans Unicode"/>
                <w:kern w:val="2"/>
                <w:sz w:val="20"/>
                <w:szCs w:val="20"/>
                <w:lang w:eastAsia="en-US"/>
              </w:rPr>
            </w:pPr>
          </w:p>
          <w:p w:rsidR="00764D19" w:rsidRPr="00764D19" w:rsidRDefault="00764D19" w:rsidP="00764D19">
            <w:pPr>
              <w:suppressAutoHyphens w:val="0"/>
              <w:snapToGrid w:val="0"/>
              <w:spacing w:after="160" w:line="259" w:lineRule="auto"/>
              <w:contextualSpacing/>
              <w:jc w:val="both"/>
              <w:rPr>
                <w:rFonts w:eastAsia="Calibri"/>
                <w:sz w:val="20"/>
                <w:szCs w:val="20"/>
                <w:lang w:eastAsia="en-US"/>
              </w:rPr>
            </w:pPr>
          </w:p>
        </w:tc>
        <w:tc>
          <w:tcPr>
            <w:tcW w:w="1328" w:type="dxa"/>
            <w:tcBorders>
              <w:top w:val="single" w:sz="4" w:space="0" w:color="000000"/>
              <w:left w:val="single" w:sz="4" w:space="0" w:color="000000"/>
              <w:bottom w:val="single" w:sz="4" w:space="0" w:color="000000"/>
              <w:right w:val="nil"/>
            </w:tcBorders>
          </w:tcPr>
          <w:p w:rsidR="00764D19" w:rsidRPr="00764D19" w:rsidRDefault="00764D19" w:rsidP="00764D19">
            <w:pPr>
              <w:suppressAutoHyphens w:val="0"/>
              <w:snapToGrid w:val="0"/>
              <w:spacing w:after="160" w:line="259" w:lineRule="auto"/>
              <w:contextualSpacing/>
              <w:jc w:val="both"/>
              <w:rPr>
                <w:rFonts w:eastAsia="Calibri"/>
                <w:sz w:val="20"/>
                <w:szCs w:val="20"/>
                <w:lang w:eastAsia="en-US"/>
              </w:rPr>
            </w:pPr>
          </w:p>
        </w:tc>
        <w:tc>
          <w:tcPr>
            <w:tcW w:w="1905" w:type="dxa"/>
            <w:tcBorders>
              <w:top w:val="single" w:sz="4" w:space="0" w:color="000000"/>
              <w:left w:val="single" w:sz="4" w:space="0" w:color="000000"/>
              <w:bottom w:val="single" w:sz="4" w:space="0" w:color="000000"/>
              <w:right w:val="nil"/>
            </w:tcBorders>
          </w:tcPr>
          <w:p w:rsidR="00764D19" w:rsidRPr="00764D19" w:rsidRDefault="00764D19" w:rsidP="00764D19">
            <w:pPr>
              <w:suppressAutoHyphens w:val="0"/>
              <w:snapToGrid w:val="0"/>
              <w:spacing w:after="160" w:line="259" w:lineRule="auto"/>
              <w:contextualSpacing/>
              <w:jc w:val="both"/>
              <w:rPr>
                <w:rFonts w:eastAsia="Calibri"/>
                <w:sz w:val="20"/>
                <w:szCs w:val="20"/>
                <w:lang w:eastAsia="en-US"/>
              </w:rPr>
            </w:pPr>
          </w:p>
        </w:tc>
        <w:tc>
          <w:tcPr>
            <w:tcW w:w="1948" w:type="dxa"/>
            <w:tcBorders>
              <w:top w:val="single" w:sz="4" w:space="0" w:color="000000"/>
              <w:left w:val="single" w:sz="4" w:space="0" w:color="000000"/>
              <w:bottom w:val="single" w:sz="4" w:space="0" w:color="000000"/>
              <w:right w:val="nil"/>
            </w:tcBorders>
          </w:tcPr>
          <w:p w:rsidR="00764D19" w:rsidRPr="00764D19" w:rsidRDefault="00764D19" w:rsidP="00764D19">
            <w:pPr>
              <w:suppressAutoHyphens w:val="0"/>
              <w:snapToGrid w:val="0"/>
              <w:spacing w:after="160" w:line="259" w:lineRule="auto"/>
              <w:contextualSpacing/>
              <w:jc w:val="both"/>
              <w:rPr>
                <w:rFonts w:eastAsia="Calibri"/>
                <w:sz w:val="20"/>
                <w:szCs w:val="20"/>
                <w:lang w:eastAsia="en-US"/>
              </w:rPr>
            </w:pPr>
          </w:p>
        </w:tc>
        <w:tc>
          <w:tcPr>
            <w:tcW w:w="4185" w:type="dxa"/>
            <w:tcBorders>
              <w:top w:val="single" w:sz="4" w:space="0" w:color="000000"/>
              <w:left w:val="single" w:sz="4" w:space="0" w:color="000000"/>
              <w:bottom w:val="single" w:sz="4" w:space="0" w:color="000000"/>
              <w:right w:val="single" w:sz="4" w:space="0" w:color="auto"/>
            </w:tcBorders>
          </w:tcPr>
          <w:p w:rsidR="00764D19" w:rsidRPr="00764D19" w:rsidRDefault="00764D19" w:rsidP="00764D19">
            <w:pPr>
              <w:suppressAutoHyphens w:val="0"/>
              <w:snapToGrid w:val="0"/>
              <w:spacing w:after="160" w:line="259" w:lineRule="auto"/>
              <w:contextualSpacing/>
              <w:jc w:val="both"/>
              <w:rPr>
                <w:rFonts w:eastAsia="Calibri"/>
                <w:sz w:val="20"/>
                <w:szCs w:val="20"/>
                <w:lang w:eastAsia="en-US"/>
              </w:rPr>
            </w:pPr>
          </w:p>
        </w:tc>
      </w:tr>
    </w:tbl>
    <w:p w:rsidR="00764D19" w:rsidRPr="00764D19" w:rsidRDefault="00764D19" w:rsidP="00764D19">
      <w:pPr>
        <w:suppressAutoHyphens w:val="0"/>
        <w:spacing w:after="160" w:line="259" w:lineRule="auto"/>
        <w:jc w:val="both"/>
        <w:rPr>
          <w:rFonts w:eastAsia="Lucida Sans Unicode"/>
          <w:kern w:val="2"/>
          <w:sz w:val="20"/>
          <w:szCs w:val="20"/>
          <w:lang w:eastAsia="en-US"/>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6"/>
        <w:gridCol w:w="7106"/>
        <w:gridCol w:w="2522"/>
      </w:tblGrid>
      <w:tr w:rsidR="00764D19" w:rsidRPr="00764D19" w:rsidTr="00452818">
        <w:tc>
          <w:tcPr>
            <w:tcW w:w="10206" w:type="dxa"/>
            <w:gridSpan w:val="3"/>
            <w:shd w:val="clear" w:color="auto" w:fill="auto"/>
          </w:tcPr>
          <w:p w:rsidR="00764D19" w:rsidRPr="00764D19" w:rsidRDefault="00764D19" w:rsidP="00452818">
            <w:pPr>
              <w:suppressAutoHyphens w:val="0"/>
              <w:spacing w:after="160" w:line="259" w:lineRule="auto"/>
              <w:jc w:val="center"/>
              <w:rPr>
                <w:rFonts w:eastAsia="Calibri"/>
                <w:sz w:val="20"/>
                <w:szCs w:val="20"/>
                <w:lang w:eastAsia="en-US"/>
              </w:rPr>
            </w:pPr>
            <w:r w:rsidRPr="00764D19">
              <w:rPr>
                <w:rFonts w:eastAsia="Calibri"/>
                <w:b/>
                <w:bCs/>
                <w:sz w:val="20"/>
                <w:szCs w:val="20"/>
                <w:lang w:eastAsia="en-US"/>
              </w:rPr>
              <w:t>Показатели оценочной деятельности за отчетный период</w:t>
            </w:r>
          </w:p>
        </w:tc>
      </w:tr>
      <w:tr w:rsidR="00764D19" w:rsidRPr="00764D19" w:rsidTr="00452818">
        <w:tc>
          <w:tcPr>
            <w:tcW w:w="466" w:type="dxa"/>
            <w:shd w:val="clear" w:color="auto" w:fill="auto"/>
          </w:tcPr>
          <w:p w:rsidR="00764D19" w:rsidRPr="00764D19" w:rsidRDefault="00764D19" w:rsidP="00452818">
            <w:pPr>
              <w:suppressAutoHyphens w:val="0"/>
              <w:spacing w:after="160" w:line="259" w:lineRule="auto"/>
              <w:jc w:val="both"/>
              <w:rPr>
                <w:rFonts w:eastAsia="Calibri"/>
                <w:b/>
                <w:sz w:val="20"/>
                <w:szCs w:val="20"/>
                <w:lang w:eastAsia="en-US"/>
              </w:rPr>
            </w:pPr>
            <w:r w:rsidRPr="00764D19">
              <w:rPr>
                <w:rFonts w:eastAsia="Calibri"/>
                <w:b/>
                <w:sz w:val="20"/>
                <w:szCs w:val="20"/>
                <w:lang w:eastAsia="en-US"/>
              </w:rPr>
              <w:t>1.</w:t>
            </w:r>
          </w:p>
        </w:tc>
        <w:tc>
          <w:tcPr>
            <w:tcW w:w="7184" w:type="dxa"/>
            <w:tcBorders>
              <w:top w:val="single" w:sz="4" w:space="0" w:color="auto"/>
            </w:tcBorders>
            <w:shd w:val="clear" w:color="auto" w:fill="auto"/>
            <w:vAlign w:val="center"/>
          </w:tcPr>
          <w:p w:rsidR="00764D19" w:rsidRPr="00764D19" w:rsidRDefault="00764D19" w:rsidP="00452818">
            <w:pPr>
              <w:suppressAutoHyphens w:val="0"/>
              <w:snapToGrid w:val="0"/>
              <w:spacing w:after="160" w:line="259" w:lineRule="auto"/>
              <w:jc w:val="center"/>
              <w:rPr>
                <w:rFonts w:eastAsia="Calibri"/>
                <w:sz w:val="20"/>
                <w:szCs w:val="20"/>
                <w:lang w:eastAsia="en-US"/>
              </w:rPr>
            </w:pPr>
            <w:r w:rsidRPr="00764D19">
              <w:rPr>
                <w:rFonts w:eastAsia="Calibri"/>
                <w:sz w:val="20"/>
                <w:szCs w:val="20"/>
                <w:lang w:eastAsia="en-US"/>
              </w:rPr>
              <w:t>- оценка машин и оборудования,</w:t>
            </w:r>
          </w:p>
        </w:tc>
        <w:tc>
          <w:tcPr>
            <w:tcW w:w="2556" w:type="dxa"/>
            <w:shd w:val="clear" w:color="auto" w:fill="auto"/>
          </w:tcPr>
          <w:p w:rsidR="00764D19" w:rsidRPr="00764D19" w:rsidRDefault="00764D19" w:rsidP="00452818">
            <w:pPr>
              <w:suppressAutoHyphens w:val="0"/>
              <w:spacing w:after="160" w:line="259" w:lineRule="auto"/>
              <w:jc w:val="both"/>
              <w:rPr>
                <w:rFonts w:ascii="Calibri" w:eastAsia="Calibri" w:hAnsi="Calibri"/>
                <w:sz w:val="20"/>
                <w:szCs w:val="20"/>
                <w:lang w:eastAsia="en-US"/>
              </w:rPr>
            </w:pPr>
          </w:p>
        </w:tc>
      </w:tr>
      <w:tr w:rsidR="00764D19" w:rsidRPr="00764D19" w:rsidTr="00452818">
        <w:tc>
          <w:tcPr>
            <w:tcW w:w="466" w:type="dxa"/>
            <w:shd w:val="clear" w:color="auto" w:fill="auto"/>
          </w:tcPr>
          <w:p w:rsidR="00764D19" w:rsidRPr="00764D19" w:rsidRDefault="00764D19" w:rsidP="00452818">
            <w:pPr>
              <w:suppressAutoHyphens w:val="0"/>
              <w:spacing w:after="160" w:line="259" w:lineRule="auto"/>
              <w:jc w:val="both"/>
              <w:rPr>
                <w:rFonts w:eastAsia="Calibri"/>
                <w:b/>
                <w:sz w:val="20"/>
                <w:szCs w:val="20"/>
                <w:lang w:eastAsia="en-US"/>
              </w:rPr>
            </w:pPr>
            <w:r w:rsidRPr="00764D19">
              <w:rPr>
                <w:rFonts w:eastAsia="Calibri"/>
                <w:b/>
                <w:sz w:val="20"/>
                <w:szCs w:val="20"/>
                <w:lang w:eastAsia="en-US"/>
              </w:rPr>
              <w:t>2.</w:t>
            </w:r>
          </w:p>
        </w:tc>
        <w:tc>
          <w:tcPr>
            <w:tcW w:w="7184" w:type="dxa"/>
            <w:shd w:val="clear" w:color="auto" w:fill="auto"/>
            <w:vAlign w:val="center"/>
          </w:tcPr>
          <w:p w:rsidR="00764D19" w:rsidRPr="00764D19" w:rsidRDefault="00764D19" w:rsidP="00452818">
            <w:pPr>
              <w:suppressAutoHyphens w:val="0"/>
              <w:snapToGrid w:val="0"/>
              <w:spacing w:after="160" w:line="259" w:lineRule="auto"/>
              <w:jc w:val="center"/>
              <w:rPr>
                <w:rFonts w:eastAsia="Calibri"/>
                <w:sz w:val="20"/>
                <w:szCs w:val="20"/>
                <w:lang w:eastAsia="en-US"/>
              </w:rPr>
            </w:pPr>
            <w:r w:rsidRPr="00764D19">
              <w:rPr>
                <w:rFonts w:eastAsia="Calibri"/>
                <w:sz w:val="20"/>
                <w:szCs w:val="20"/>
                <w:lang w:eastAsia="en-US"/>
              </w:rPr>
              <w:t>- оценка автотранспортных средств,</w:t>
            </w:r>
          </w:p>
        </w:tc>
        <w:tc>
          <w:tcPr>
            <w:tcW w:w="2556" w:type="dxa"/>
            <w:shd w:val="clear" w:color="auto" w:fill="auto"/>
          </w:tcPr>
          <w:p w:rsidR="00764D19" w:rsidRPr="00764D19" w:rsidRDefault="00764D19" w:rsidP="00452818">
            <w:pPr>
              <w:suppressAutoHyphens w:val="0"/>
              <w:spacing w:after="160" w:line="259" w:lineRule="auto"/>
              <w:jc w:val="both"/>
              <w:rPr>
                <w:rFonts w:ascii="Calibri" w:eastAsia="Calibri" w:hAnsi="Calibri"/>
                <w:sz w:val="20"/>
                <w:szCs w:val="20"/>
                <w:lang w:eastAsia="en-US"/>
              </w:rPr>
            </w:pPr>
          </w:p>
        </w:tc>
      </w:tr>
      <w:tr w:rsidR="00764D19" w:rsidRPr="00764D19" w:rsidTr="00452818">
        <w:tc>
          <w:tcPr>
            <w:tcW w:w="466" w:type="dxa"/>
            <w:shd w:val="clear" w:color="auto" w:fill="auto"/>
          </w:tcPr>
          <w:p w:rsidR="00764D19" w:rsidRPr="00764D19" w:rsidRDefault="00764D19" w:rsidP="00452818">
            <w:pPr>
              <w:suppressAutoHyphens w:val="0"/>
              <w:spacing w:after="160" w:line="259" w:lineRule="auto"/>
              <w:jc w:val="both"/>
              <w:rPr>
                <w:rFonts w:eastAsia="Calibri"/>
                <w:b/>
                <w:sz w:val="20"/>
                <w:szCs w:val="20"/>
                <w:lang w:eastAsia="en-US"/>
              </w:rPr>
            </w:pPr>
            <w:r w:rsidRPr="00764D19">
              <w:rPr>
                <w:rFonts w:eastAsia="Calibri"/>
                <w:b/>
                <w:sz w:val="20"/>
                <w:szCs w:val="20"/>
                <w:lang w:eastAsia="en-US"/>
              </w:rPr>
              <w:t>3.</w:t>
            </w:r>
          </w:p>
        </w:tc>
        <w:tc>
          <w:tcPr>
            <w:tcW w:w="7184" w:type="dxa"/>
            <w:shd w:val="clear" w:color="auto" w:fill="auto"/>
            <w:vAlign w:val="center"/>
          </w:tcPr>
          <w:p w:rsidR="00764D19" w:rsidRPr="00764D19" w:rsidRDefault="00764D19" w:rsidP="00452818">
            <w:pPr>
              <w:suppressAutoHyphens w:val="0"/>
              <w:snapToGrid w:val="0"/>
              <w:spacing w:after="160" w:line="259" w:lineRule="auto"/>
              <w:jc w:val="center"/>
              <w:rPr>
                <w:rFonts w:eastAsia="Calibri"/>
                <w:sz w:val="20"/>
                <w:szCs w:val="20"/>
                <w:lang w:eastAsia="en-US"/>
              </w:rPr>
            </w:pPr>
            <w:r w:rsidRPr="00764D19">
              <w:rPr>
                <w:rFonts w:eastAsia="Calibri"/>
                <w:sz w:val="20"/>
                <w:szCs w:val="20"/>
                <w:lang w:eastAsia="en-US"/>
              </w:rPr>
              <w:t>- оценка недвижимости,</w:t>
            </w:r>
          </w:p>
        </w:tc>
        <w:tc>
          <w:tcPr>
            <w:tcW w:w="2556" w:type="dxa"/>
            <w:shd w:val="clear" w:color="auto" w:fill="auto"/>
          </w:tcPr>
          <w:p w:rsidR="00764D19" w:rsidRPr="00764D19" w:rsidRDefault="00764D19" w:rsidP="00452818">
            <w:pPr>
              <w:suppressAutoHyphens w:val="0"/>
              <w:spacing w:after="160" w:line="259" w:lineRule="auto"/>
              <w:jc w:val="both"/>
              <w:rPr>
                <w:rFonts w:ascii="Calibri" w:eastAsia="Calibri" w:hAnsi="Calibri"/>
                <w:sz w:val="20"/>
                <w:szCs w:val="20"/>
                <w:lang w:eastAsia="en-US"/>
              </w:rPr>
            </w:pPr>
          </w:p>
        </w:tc>
      </w:tr>
      <w:tr w:rsidR="00764D19" w:rsidRPr="00764D19" w:rsidTr="00452818">
        <w:tc>
          <w:tcPr>
            <w:tcW w:w="466" w:type="dxa"/>
            <w:shd w:val="clear" w:color="auto" w:fill="auto"/>
          </w:tcPr>
          <w:p w:rsidR="00764D19" w:rsidRPr="00764D19" w:rsidRDefault="00764D19" w:rsidP="00452818">
            <w:pPr>
              <w:suppressAutoHyphens w:val="0"/>
              <w:spacing w:after="160" w:line="259" w:lineRule="auto"/>
              <w:jc w:val="both"/>
              <w:rPr>
                <w:rFonts w:eastAsia="Calibri"/>
                <w:b/>
                <w:sz w:val="20"/>
                <w:szCs w:val="20"/>
                <w:lang w:eastAsia="en-US"/>
              </w:rPr>
            </w:pPr>
            <w:r w:rsidRPr="00764D19">
              <w:rPr>
                <w:rFonts w:eastAsia="Calibri"/>
                <w:b/>
                <w:sz w:val="20"/>
                <w:szCs w:val="20"/>
                <w:lang w:eastAsia="en-US"/>
              </w:rPr>
              <w:t>4.</w:t>
            </w:r>
          </w:p>
        </w:tc>
        <w:tc>
          <w:tcPr>
            <w:tcW w:w="7184" w:type="dxa"/>
            <w:shd w:val="clear" w:color="auto" w:fill="auto"/>
            <w:vAlign w:val="center"/>
          </w:tcPr>
          <w:p w:rsidR="00764D19" w:rsidRPr="00764D19" w:rsidRDefault="00764D19" w:rsidP="00452818">
            <w:pPr>
              <w:suppressAutoHyphens w:val="0"/>
              <w:snapToGrid w:val="0"/>
              <w:spacing w:after="160" w:line="259" w:lineRule="auto"/>
              <w:jc w:val="center"/>
              <w:rPr>
                <w:rFonts w:eastAsia="Calibri"/>
                <w:sz w:val="20"/>
                <w:szCs w:val="20"/>
                <w:lang w:eastAsia="en-US"/>
              </w:rPr>
            </w:pPr>
            <w:r w:rsidRPr="00764D19">
              <w:rPr>
                <w:rFonts w:eastAsia="Calibri"/>
                <w:sz w:val="20"/>
                <w:szCs w:val="20"/>
                <w:lang w:eastAsia="en-US"/>
              </w:rPr>
              <w:t>- оценка земельных и природных ресурсов,</w:t>
            </w:r>
          </w:p>
        </w:tc>
        <w:tc>
          <w:tcPr>
            <w:tcW w:w="2556" w:type="dxa"/>
            <w:shd w:val="clear" w:color="auto" w:fill="auto"/>
          </w:tcPr>
          <w:p w:rsidR="00764D19" w:rsidRPr="00764D19" w:rsidRDefault="00764D19" w:rsidP="00452818">
            <w:pPr>
              <w:suppressAutoHyphens w:val="0"/>
              <w:spacing w:after="160" w:line="259" w:lineRule="auto"/>
              <w:jc w:val="both"/>
              <w:rPr>
                <w:rFonts w:ascii="Calibri" w:eastAsia="Calibri" w:hAnsi="Calibri"/>
                <w:sz w:val="20"/>
                <w:szCs w:val="20"/>
                <w:lang w:eastAsia="en-US"/>
              </w:rPr>
            </w:pPr>
          </w:p>
        </w:tc>
      </w:tr>
      <w:tr w:rsidR="00764D19" w:rsidRPr="00764D19" w:rsidTr="00452818">
        <w:tc>
          <w:tcPr>
            <w:tcW w:w="466" w:type="dxa"/>
            <w:shd w:val="clear" w:color="auto" w:fill="auto"/>
          </w:tcPr>
          <w:p w:rsidR="00764D19" w:rsidRPr="00764D19" w:rsidRDefault="00764D19" w:rsidP="00452818">
            <w:pPr>
              <w:suppressAutoHyphens w:val="0"/>
              <w:spacing w:after="160" w:line="259" w:lineRule="auto"/>
              <w:jc w:val="both"/>
              <w:rPr>
                <w:rFonts w:eastAsia="Calibri"/>
                <w:b/>
                <w:sz w:val="20"/>
                <w:szCs w:val="20"/>
                <w:lang w:eastAsia="en-US"/>
              </w:rPr>
            </w:pPr>
            <w:r w:rsidRPr="00764D19">
              <w:rPr>
                <w:rFonts w:eastAsia="Calibri"/>
                <w:b/>
                <w:sz w:val="20"/>
                <w:szCs w:val="20"/>
                <w:lang w:eastAsia="en-US"/>
              </w:rPr>
              <w:t>5.</w:t>
            </w:r>
          </w:p>
        </w:tc>
        <w:tc>
          <w:tcPr>
            <w:tcW w:w="7184" w:type="dxa"/>
            <w:shd w:val="clear" w:color="auto" w:fill="auto"/>
            <w:vAlign w:val="center"/>
          </w:tcPr>
          <w:p w:rsidR="00764D19" w:rsidRPr="00764D19" w:rsidRDefault="00764D19" w:rsidP="00452818">
            <w:pPr>
              <w:suppressAutoHyphens w:val="0"/>
              <w:snapToGrid w:val="0"/>
              <w:spacing w:after="160" w:line="259" w:lineRule="auto"/>
              <w:jc w:val="center"/>
              <w:rPr>
                <w:rFonts w:eastAsia="Calibri"/>
                <w:sz w:val="20"/>
                <w:szCs w:val="20"/>
                <w:lang w:eastAsia="en-US"/>
              </w:rPr>
            </w:pPr>
            <w:r w:rsidRPr="00764D19">
              <w:rPr>
                <w:rFonts w:eastAsia="Calibri"/>
                <w:sz w:val="20"/>
                <w:szCs w:val="20"/>
                <w:lang w:eastAsia="en-US"/>
              </w:rPr>
              <w:t>- оценка бизнеса / ценных бумаг,</w:t>
            </w:r>
          </w:p>
        </w:tc>
        <w:tc>
          <w:tcPr>
            <w:tcW w:w="2556" w:type="dxa"/>
            <w:shd w:val="clear" w:color="auto" w:fill="auto"/>
          </w:tcPr>
          <w:p w:rsidR="00764D19" w:rsidRPr="00764D19" w:rsidRDefault="00764D19" w:rsidP="00452818">
            <w:pPr>
              <w:suppressAutoHyphens w:val="0"/>
              <w:spacing w:after="160" w:line="259" w:lineRule="auto"/>
              <w:jc w:val="both"/>
              <w:rPr>
                <w:rFonts w:ascii="Calibri" w:eastAsia="Calibri" w:hAnsi="Calibri"/>
                <w:sz w:val="20"/>
                <w:szCs w:val="20"/>
                <w:lang w:eastAsia="en-US"/>
              </w:rPr>
            </w:pPr>
          </w:p>
        </w:tc>
      </w:tr>
      <w:tr w:rsidR="00764D19" w:rsidRPr="00764D19" w:rsidTr="00452818">
        <w:tc>
          <w:tcPr>
            <w:tcW w:w="466" w:type="dxa"/>
            <w:shd w:val="clear" w:color="auto" w:fill="auto"/>
          </w:tcPr>
          <w:p w:rsidR="00764D19" w:rsidRPr="00764D19" w:rsidRDefault="00764D19" w:rsidP="00452818">
            <w:pPr>
              <w:suppressAutoHyphens w:val="0"/>
              <w:spacing w:after="160" w:line="259" w:lineRule="auto"/>
              <w:jc w:val="both"/>
              <w:rPr>
                <w:rFonts w:eastAsia="Calibri"/>
                <w:b/>
                <w:sz w:val="20"/>
                <w:szCs w:val="20"/>
                <w:lang w:eastAsia="en-US"/>
              </w:rPr>
            </w:pPr>
            <w:r w:rsidRPr="00764D19">
              <w:rPr>
                <w:rFonts w:eastAsia="Calibri"/>
                <w:b/>
                <w:sz w:val="20"/>
                <w:szCs w:val="20"/>
                <w:lang w:eastAsia="en-US"/>
              </w:rPr>
              <w:t>6.</w:t>
            </w:r>
          </w:p>
        </w:tc>
        <w:tc>
          <w:tcPr>
            <w:tcW w:w="7184" w:type="dxa"/>
            <w:shd w:val="clear" w:color="auto" w:fill="auto"/>
            <w:vAlign w:val="center"/>
          </w:tcPr>
          <w:p w:rsidR="00764D19" w:rsidRPr="00764D19" w:rsidRDefault="00764D19" w:rsidP="00452818">
            <w:pPr>
              <w:suppressAutoHyphens w:val="0"/>
              <w:snapToGrid w:val="0"/>
              <w:spacing w:after="160" w:line="259" w:lineRule="auto"/>
              <w:jc w:val="center"/>
              <w:rPr>
                <w:rFonts w:eastAsia="Calibri"/>
                <w:sz w:val="20"/>
                <w:szCs w:val="20"/>
                <w:lang w:eastAsia="en-US"/>
              </w:rPr>
            </w:pPr>
            <w:r w:rsidRPr="00764D19">
              <w:rPr>
                <w:rFonts w:eastAsia="Calibri"/>
                <w:sz w:val="20"/>
                <w:szCs w:val="20"/>
                <w:lang w:eastAsia="en-US"/>
              </w:rPr>
              <w:t>- оценка нематериальных активов и интеллектуальной собственности,</w:t>
            </w:r>
          </w:p>
        </w:tc>
        <w:tc>
          <w:tcPr>
            <w:tcW w:w="2556" w:type="dxa"/>
            <w:shd w:val="clear" w:color="auto" w:fill="auto"/>
          </w:tcPr>
          <w:p w:rsidR="00764D19" w:rsidRPr="00764D19" w:rsidRDefault="00764D19" w:rsidP="00452818">
            <w:pPr>
              <w:suppressAutoHyphens w:val="0"/>
              <w:spacing w:after="160" w:line="259" w:lineRule="auto"/>
              <w:jc w:val="both"/>
              <w:rPr>
                <w:rFonts w:ascii="Calibri" w:eastAsia="Calibri" w:hAnsi="Calibri"/>
                <w:sz w:val="20"/>
                <w:szCs w:val="20"/>
                <w:lang w:eastAsia="en-US"/>
              </w:rPr>
            </w:pPr>
          </w:p>
        </w:tc>
      </w:tr>
      <w:tr w:rsidR="00764D19" w:rsidRPr="00764D19" w:rsidTr="00452818">
        <w:tc>
          <w:tcPr>
            <w:tcW w:w="466" w:type="dxa"/>
            <w:shd w:val="clear" w:color="auto" w:fill="auto"/>
          </w:tcPr>
          <w:p w:rsidR="00764D19" w:rsidRPr="00764D19" w:rsidRDefault="00764D19" w:rsidP="00452818">
            <w:pPr>
              <w:suppressAutoHyphens w:val="0"/>
              <w:spacing w:after="160" w:line="259" w:lineRule="auto"/>
              <w:jc w:val="both"/>
              <w:rPr>
                <w:rFonts w:eastAsia="Calibri"/>
                <w:b/>
                <w:sz w:val="20"/>
                <w:szCs w:val="20"/>
                <w:lang w:eastAsia="en-US"/>
              </w:rPr>
            </w:pPr>
            <w:r w:rsidRPr="00764D19">
              <w:rPr>
                <w:rFonts w:eastAsia="Calibri"/>
                <w:b/>
                <w:sz w:val="20"/>
                <w:szCs w:val="20"/>
                <w:lang w:eastAsia="en-US"/>
              </w:rPr>
              <w:t>7.</w:t>
            </w:r>
          </w:p>
        </w:tc>
        <w:tc>
          <w:tcPr>
            <w:tcW w:w="7184" w:type="dxa"/>
            <w:shd w:val="clear" w:color="auto" w:fill="auto"/>
            <w:vAlign w:val="center"/>
          </w:tcPr>
          <w:p w:rsidR="00764D19" w:rsidRPr="00764D19" w:rsidRDefault="00764D19" w:rsidP="00452818">
            <w:pPr>
              <w:suppressAutoHyphens w:val="0"/>
              <w:snapToGrid w:val="0"/>
              <w:spacing w:after="160" w:line="259" w:lineRule="auto"/>
              <w:jc w:val="center"/>
              <w:rPr>
                <w:rFonts w:eastAsia="Calibri"/>
                <w:sz w:val="20"/>
                <w:szCs w:val="20"/>
                <w:lang w:eastAsia="en-US"/>
              </w:rPr>
            </w:pPr>
            <w:r w:rsidRPr="00764D19">
              <w:rPr>
                <w:rFonts w:eastAsia="Calibri"/>
                <w:sz w:val="20"/>
                <w:szCs w:val="20"/>
                <w:lang w:eastAsia="en-US"/>
              </w:rPr>
              <w:t>- оценка инвестиционных проектов,</w:t>
            </w:r>
          </w:p>
        </w:tc>
        <w:tc>
          <w:tcPr>
            <w:tcW w:w="2556" w:type="dxa"/>
            <w:shd w:val="clear" w:color="auto" w:fill="auto"/>
          </w:tcPr>
          <w:p w:rsidR="00764D19" w:rsidRPr="00764D19" w:rsidRDefault="00764D19" w:rsidP="00452818">
            <w:pPr>
              <w:suppressAutoHyphens w:val="0"/>
              <w:spacing w:after="160" w:line="259" w:lineRule="auto"/>
              <w:jc w:val="both"/>
              <w:rPr>
                <w:rFonts w:ascii="Calibri" w:eastAsia="Calibri" w:hAnsi="Calibri"/>
                <w:sz w:val="20"/>
                <w:szCs w:val="20"/>
                <w:lang w:eastAsia="en-US"/>
              </w:rPr>
            </w:pPr>
          </w:p>
        </w:tc>
      </w:tr>
      <w:tr w:rsidR="00764D19" w:rsidRPr="00764D19" w:rsidTr="00452818">
        <w:tc>
          <w:tcPr>
            <w:tcW w:w="466" w:type="dxa"/>
            <w:shd w:val="clear" w:color="auto" w:fill="auto"/>
          </w:tcPr>
          <w:p w:rsidR="00764D19" w:rsidRPr="00764D19" w:rsidRDefault="00764D19" w:rsidP="00452818">
            <w:pPr>
              <w:suppressAutoHyphens w:val="0"/>
              <w:spacing w:after="160" w:line="259" w:lineRule="auto"/>
              <w:jc w:val="both"/>
              <w:rPr>
                <w:rFonts w:eastAsia="Calibri"/>
                <w:b/>
                <w:sz w:val="20"/>
                <w:szCs w:val="20"/>
                <w:lang w:eastAsia="en-US"/>
              </w:rPr>
            </w:pPr>
            <w:r w:rsidRPr="00764D19">
              <w:rPr>
                <w:rFonts w:eastAsia="Calibri"/>
                <w:b/>
                <w:sz w:val="20"/>
                <w:szCs w:val="20"/>
                <w:lang w:eastAsia="en-US"/>
              </w:rPr>
              <w:t>8.</w:t>
            </w:r>
          </w:p>
        </w:tc>
        <w:tc>
          <w:tcPr>
            <w:tcW w:w="7184" w:type="dxa"/>
            <w:shd w:val="clear" w:color="auto" w:fill="auto"/>
            <w:vAlign w:val="center"/>
          </w:tcPr>
          <w:p w:rsidR="00764D19" w:rsidRPr="00764D19" w:rsidRDefault="00764D19" w:rsidP="00452818">
            <w:pPr>
              <w:suppressAutoHyphens w:val="0"/>
              <w:snapToGrid w:val="0"/>
              <w:spacing w:after="160" w:line="259" w:lineRule="auto"/>
              <w:jc w:val="center"/>
              <w:rPr>
                <w:rFonts w:eastAsia="Calibri"/>
                <w:sz w:val="20"/>
                <w:szCs w:val="20"/>
                <w:lang w:eastAsia="en-US"/>
              </w:rPr>
            </w:pPr>
            <w:r w:rsidRPr="00764D19">
              <w:rPr>
                <w:rFonts w:eastAsia="Calibri"/>
                <w:sz w:val="20"/>
                <w:szCs w:val="20"/>
                <w:lang w:eastAsia="en-US"/>
              </w:rPr>
              <w:t>- оценка ювелирных изделий, драгоценных металлов и драгоценных камней,</w:t>
            </w:r>
          </w:p>
        </w:tc>
        <w:tc>
          <w:tcPr>
            <w:tcW w:w="2556" w:type="dxa"/>
            <w:shd w:val="clear" w:color="auto" w:fill="auto"/>
          </w:tcPr>
          <w:p w:rsidR="00764D19" w:rsidRPr="00764D19" w:rsidRDefault="00764D19" w:rsidP="00452818">
            <w:pPr>
              <w:suppressAutoHyphens w:val="0"/>
              <w:spacing w:after="160" w:line="259" w:lineRule="auto"/>
              <w:jc w:val="both"/>
              <w:rPr>
                <w:rFonts w:ascii="Calibri" w:eastAsia="Calibri" w:hAnsi="Calibri"/>
                <w:sz w:val="20"/>
                <w:szCs w:val="20"/>
                <w:lang w:eastAsia="en-US"/>
              </w:rPr>
            </w:pPr>
          </w:p>
        </w:tc>
      </w:tr>
      <w:tr w:rsidR="00764D19" w:rsidRPr="00764D19" w:rsidTr="00452818">
        <w:tc>
          <w:tcPr>
            <w:tcW w:w="466" w:type="dxa"/>
            <w:shd w:val="clear" w:color="auto" w:fill="auto"/>
          </w:tcPr>
          <w:p w:rsidR="00764D19" w:rsidRPr="00764D19" w:rsidRDefault="00764D19" w:rsidP="00452818">
            <w:pPr>
              <w:suppressAutoHyphens w:val="0"/>
              <w:spacing w:after="160" w:line="259" w:lineRule="auto"/>
              <w:jc w:val="both"/>
              <w:rPr>
                <w:rFonts w:eastAsia="Calibri"/>
                <w:b/>
                <w:sz w:val="20"/>
                <w:szCs w:val="20"/>
                <w:lang w:eastAsia="en-US"/>
              </w:rPr>
            </w:pPr>
            <w:r w:rsidRPr="00764D19">
              <w:rPr>
                <w:rFonts w:eastAsia="Calibri"/>
                <w:b/>
                <w:sz w:val="20"/>
                <w:szCs w:val="20"/>
                <w:lang w:eastAsia="en-US"/>
              </w:rPr>
              <w:t>9.</w:t>
            </w:r>
          </w:p>
        </w:tc>
        <w:tc>
          <w:tcPr>
            <w:tcW w:w="7184" w:type="dxa"/>
            <w:shd w:val="clear" w:color="auto" w:fill="auto"/>
            <w:vAlign w:val="center"/>
          </w:tcPr>
          <w:p w:rsidR="00764D19" w:rsidRPr="00764D19" w:rsidRDefault="00764D19" w:rsidP="00452818">
            <w:pPr>
              <w:suppressAutoHyphens w:val="0"/>
              <w:snapToGrid w:val="0"/>
              <w:spacing w:after="160" w:line="259" w:lineRule="auto"/>
              <w:jc w:val="center"/>
              <w:rPr>
                <w:rFonts w:eastAsia="Calibri"/>
                <w:sz w:val="20"/>
                <w:szCs w:val="20"/>
                <w:lang w:eastAsia="en-US"/>
              </w:rPr>
            </w:pPr>
            <w:r w:rsidRPr="00764D19">
              <w:rPr>
                <w:rFonts w:eastAsia="Calibri"/>
                <w:sz w:val="20"/>
                <w:szCs w:val="20"/>
                <w:lang w:eastAsia="en-US"/>
              </w:rPr>
              <w:t>- оценка предметов искусства и антиквариата,</w:t>
            </w:r>
          </w:p>
        </w:tc>
        <w:tc>
          <w:tcPr>
            <w:tcW w:w="2556" w:type="dxa"/>
            <w:shd w:val="clear" w:color="auto" w:fill="auto"/>
          </w:tcPr>
          <w:p w:rsidR="00764D19" w:rsidRPr="00764D19" w:rsidRDefault="00764D19" w:rsidP="00452818">
            <w:pPr>
              <w:suppressAutoHyphens w:val="0"/>
              <w:spacing w:after="160" w:line="259" w:lineRule="auto"/>
              <w:jc w:val="both"/>
              <w:rPr>
                <w:rFonts w:ascii="Calibri" w:eastAsia="Calibri" w:hAnsi="Calibri"/>
                <w:sz w:val="20"/>
                <w:szCs w:val="20"/>
                <w:lang w:eastAsia="en-US"/>
              </w:rPr>
            </w:pPr>
          </w:p>
        </w:tc>
      </w:tr>
      <w:tr w:rsidR="00764D19" w:rsidRPr="00764D19" w:rsidTr="00452818">
        <w:tc>
          <w:tcPr>
            <w:tcW w:w="466" w:type="dxa"/>
            <w:shd w:val="clear" w:color="auto" w:fill="auto"/>
          </w:tcPr>
          <w:p w:rsidR="00764D19" w:rsidRPr="00764D19" w:rsidRDefault="00764D19" w:rsidP="00452818">
            <w:pPr>
              <w:suppressAutoHyphens w:val="0"/>
              <w:spacing w:after="160" w:line="259" w:lineRule="auto"/>
              <w:jc w:val="both"/>
              <w:rPr>
                <w:rFonts w:eastAsia="Calibri"/>
                <w:b/>
                <w:sz w:val="20"/>
                <w:szCs w:val="20"/>
                <w:lang w:eastAsia="en-US"/>
              </w:rPr>
            </w:pPr>
            <w:r w:rsidRPr="00764D19">
              <w:rPr>
                <w:rFonts w:eastAsia="Calibri"/>
                <w:b/>
                <w:sz w:val="20"/>
                <w:szCs w:val="20"/>
                <w:lang w:eastAsia="en-US"/>
              </w:rPr>
              <w:t>10.</w:t>
            </w:r>
          </w:p>
        </w:tc>
        <w:tc>
          <w:tcPr>
            <w:tcW w:w="7184" w:type="dxa"/>
            <w:shd w:val="clear" w:color="auto" w:fill="auto"/>
            <w:vAlign w:val="center"/>
          </w:tcPr>
          <w:p w:rsidR="00764D19" w:rsidRPr="00764D19" w:rsidRDefault="00764D19" w:rsidP="00452818">
            <w:pPr>
              <w:suppressAutoHyphens w:val="0"/>
              <w:snapToGrid w:val="0"/>
              <w:spacing w:after="160" w:line="259" w:lineRule="auto"/>
              <w:jc w:val="center"/>
              <w:rPr>
                <w:rFonts w:eastAsia="Calibri"/>
                <w:sz w:val="20"/>
                <w:szCs w:val="20"/>
                <w:lang w:eastAsia="en-US"/>
              </w:rPr>
            </w:pPr>
            <w:r w:rsidRPr="00764D19">
              <w:rPr>
                <w:rFonts w:eastAsia="Calibri"/>
                <w:sz w:val="20"/>
                <w:szCs w:val="20"/>
                <w:lang w:eastAsia="en-US"/>
              </w:rPr>
              <w:t>- оценка работ и услуг,</w:t>
            </w:r>
          </w:p>
        </w:tc>
        <w:tc>
          <w:tcPr>
            <w:tcW w:w="2556" w:type="dxa"/>
            <w:shd w:val="clear" w:color="auto" w:fill="auto"/>
          </w:tcPr>
          <w:p w:rsidR="00764D19" w:rsidRPr="00764D19" w:rsidRDefault="00764D19" w:rsidP="00452818">
            <w:pPr>
              <w:suppressAutoHyphens w:val="0"/>
              <w:spacing w:after="160" w:line="259" w:lineRule="auto"/>
              <w:jc w:val="both"/>
              <w:rPr>
                <w:rFonts w:ascii="Calibri" w:eastAsia="Calibri" w:hAnsi="Calibri"/>
                <w:sz w:val="20"/>
                <w:szCs w:val="20"/>
                <w:lang w:eastAsia="en-US"/>
              </w:rPr>
            </w:pPr>
          </w:p>
        </w:tc>
      </w:tr>
      <w:tr w:rsidR="00764D19" w:rsidRPr="00764D19" w:rsidTr="00452818">
        <w:tc>
          <w:tcPr>
            <w:tcW w:w="466" w:type="dxa"/>
            <w:shd w:val="clear" w:color="auto" w:fill="auto"/>
          </w:tcPr>
          <w:p w:rsidR="00764D19" w:rsidRPr="00764D19" w:rsidRDefault="00764D19" w:rsidP="00452818">
            <w:pPr>
              <w:suppressAutoHyphens w:val="0"/>
              <w:spacing w:after="160" w:line="259" w:lineRule="auto"/>
              <w:jc w:val="both"/>
              <w:rPr>
                <w:rFonts w:eastAsia="Calibri"/>
                <w:b/>
                <w:sz w:val="20"/>
                <w:szCs w:val="20"/>
                <w:lang w:eastAsia="en-US"/>
              </w:rPr>
            </w:pPr>
            <w:r w:rsidRPr="00764D19">
              <w:rPr>
                <w:rFonts w:eastAsia="Calibri"/>
                <w:b/>
                <w:sz w:val="20"/>
                <w:szCs w:val="20"/>
                <w:lang w:eastAsia="en-US"/>
              </w:rPr>
              <w:t>11.</w:t>
            </w:r>
          </w:p>
        </w:tc>
        <w:tc>
          <w:tcPr>
            <w:tcW w:w="7184" w:type="dxa"/>
            <w:shd w:val="clear" w:color="auto" w:fill="auto"/>
            <w:vAlign w:val="center"/>
          </w:tcPr>
          <w:p w:rsidR="00764D19" w:rsidRPr="00764D19" w:rsidRDefault="00764D19" w:rsidP="00452818">
            <w:pPr>
              <w:suppressAutoHyphens w:val="0"/>
              <w:snapToGrid w:val="0"/>
              <w:spacing w:after="160" w:line="259" w:lineRule="auto"/>
              <w:jc w:val="center"/>
              <w:rPr>
                <w:rFonts w:eastAsia="Calibri"/>
                <w:sz w:val="20"/>
                <w:szCs w:val="20"/>
                <w:lang w:eastAsia="en-US"/>
              </w:rPr>
            </w:pPr>
            <w:r w:rsidRPr="00764D19">
              <w:rPr>
                <w:rFonts w:eastAsia="Calibri"/>
                <w:sz w:val="20"/>
                <w:szCs w:val="20"/>
                <w:lang w:eastAsia="en-US"/>
              </w:rPr>
              <w:t>- оценка прав требования, обязательств (долгов),</w:t>
            </w:r>
          </w:p>
        </w:tc>
        <w:tc>
          <w:tcPr>
            <w:tcW w:w="2556" w:type="dxa"/>
            <w:shd w:val="clear" w:color="auto" w:fill="auto"/>
          </w:tcPr>
          <w:p w:rsidR="00764D19" w:rsidRPr="00764D19" w:rsidRDefault="00764D19" w:rsidP="00452818">
            <w:pPr>
              <w:suppressAutoHyphens w:val="0"/>
              <w:spacing w:after="160" w:line="259" w:lineRule="auto"/>
              <w:jc w:val="both"/>
              <w:rPr>
                <w:rFonts w:ascii="Calibri" w:eastAsia="Calibri" w:hAnsi="Calibri"/>
                <w:sz w:val="20"/>
                <w:szCs w:val="20"/>
                <w:lang w:eastAsia="en-US"/>
              </w:rPr>
            </w:pPr>
          </w:p>
        </w:tc>
      </w:tr>
      <w:tr w:rsidR="00764D19" w:rsidRPr="00764D19" w:rsidTr="00452818">
        <w:tc>
          <w:tcPr>
            <w:tcW w:w="466" w:type="dxa"/>
            <w:shd w:val="clear" w:color="auto" w:fill="auto"/>
          </w:tcPr>
          <w:p w:rsidR="00764D19" w:rsidRPr="00764D19" w:rsidRDefault="00764D19" w:rsidP="00452818">
            <w:pPr>
              <w:suppressAutoHyphens w:val="0"/>
              <w:spacing w:after="160" w:line="259" w:lineRule="auto"/>
              <w:jc w:val="both"/>
              <w:rPr>
                <w:rFonts w:eastAsia="Calibri"/>
                <w:b/>
                <w:sz w:val="20"/>
                <w:szCs w:val="20"/>
                <w:lang w:eastAsia="en-US"/>
              </w:rPr>
            </w:pPr>
            <w:r w:rsidRPr="00764D19">
              <w:rPr>
                <w:rFonts w:eastAsia="Calibri"/>
                <w:b/>
                <w:sz w:val="20"/>
                <w:szCs w:val="20"/>
                <w:lang w:eastAsia="en-US"/>
              </w:rPr>
              <w:t>12.</w:t>
            </w:r>
          </w:p>
        </w:tc>
        <w:tc>
          <w:tcPr>
            <w:tcW w:w="7184" w:type="dxa"/>
            <w:shd w:val="clear" w:color="auto" w:fill="auto"/>
            <w:vAlign w:val="center"/>
          </w:tcPr>
          <w:p w:rsidR="00764D19" w:rsidRPr="00764D19" w:rsidRDefault="00764D19" w:rsidP="00452818">
            <w:pPr>
              <w:suppressAutoHyphens w:val="0"/>
              <w:snapToGrid w:val="0"/>
              <w:spacing w:after="160" w:line="259" w:lineRule="auto"/>
              <w:jc w:val="center"/>
              <w:rPr>
                <w:rFonts w:eastAsia="Calibri"/>
                <w:sz w:val="20"/>
                <w:szCs w:val="20"/>
                <w:lang w:eastAsia="en-US"/>
              </w:rPr>
            </w:pPr>
            <w:r w:rsidRPr="00764D19">
              <w:rPr>
                <w:rFonts w:eastAsia="Calibri"/>
                <w:sz w:val="20"/>
                <w:szCs w:val="20"/>
                <w:lang w:eastAsia="en-US"/>
              </w:rPr>
              <w:t>- другие виды оценки (с указанием наименования).</w:t>
            </w:r>
          </w:p>
        </w:tc>
        <w:tc>
          <w:tcPr>
            <w:tcW w:w="2556" w:type="dxa"/>
            <w:shd w:val="clear" w:color="auto" w:fill="auto"/>
          </w:tcPr>
          <w:p w:rsidR="00764D19" w:rsidRPr="00764D19" w:rsidRDefault="00764D19" w:rsidP="00452818">
            <w:pPr>
              <w:suppressAutoHyphens w:val="0"/>
              <w:spacing w:after="160" w:line="259" w:lineRule="auto"/>
              <w:jc w:val="both"/>
              <w:rPr>
                <w:rFonts w:ascii="Calibri" w:eastAsia="Calibri" w:hAnsi="Calibri"/>
                <w:sz w:val="20"/>
                <w:szCs w:val="20"/>
                <w:lang w:eastAsia="en-US"/>
              </w:rPr>
            </w:pPr>
          </w:p>
        </w:tc>
      </w:tr>
      <w:tr w:rsidR="00764D19" w:rsidRPr="00764D19" w:rsidTr="00452818">
        <w:tc>
          <w:tcPr>
            <w:tcW w:w="466" w:type="dxa"/>
            <w:shd w:val="clear" w:color="auto" w:fill="auto"/>
          </w:tcPr>
          <w:p w:rsidR="00764D19" w:rsidRPr="00764D19" w:rsidRDefault="00764D19" w:rsidP="00452818">
            <w:pPr>
              <w:suppressAutoHyphens w:val="0"/>
              <w:spacing w:after="160" w:line="259" w:lineRule="auto"/>
              <w:jc w:val="both"/>
              <w:rPr>
                <w:rFonts w:eastAsia="Calibri"/>
                <w:b/>
                <w:sz w:val="20"/>
                <w:szCs w:val="20"/>
                <w:lang w:eastAsia="en-US"/>
              </w:rPr>
            </w:pPr>
            <w:r w:rsidRPr="00764D19">
              <w:rPr>
                <w:rFonts w:eastAsia="Calibri"/>
                <w:b/>
                <w:sz w:val="20"/>
                <w:szCs w:val="20"/>
                <w:lang w:eastAsia="en-US"/>
              </w:rPr>
              <w:t>13.</w:t>
            </w:r>
          </w:p>
        </w:tc>
        <w:tc>
          <w:tcPr>
            <w:tcW w:w="7184" w:type="dxa"/>
            <w:shd w:val="clear" w:color="auto" w:fill="auto"/>
            <w:vAlign w:val="center"/>
          </w:tcPr>
          <w:p w:rsidR="00764D19" w:rsidRPr="00764D19" w:rsidRDefault="00764D19" w:rsidP="00452818">
            <w:pPr>
              <w:suppressAutoHyphens w:val="0"/>
              <w:snapToGrid w:val="0"/>
              <w:spacing w:after="160" w:line="259" w:lineRule="auto"/>
              <w:jc w:val="center"/>
              <w:rPr>
                <w:rFonts w:eastAsia="Calibri"/>
                <w:b/>
                <w:bCs/>
                <w:sz w:val="20"/>
                <w:szCs w:val="20"/>
                <w:lang w:eastAsia="en-US"/>
              </w:rPr>
            </w:pPr>
            <w:r w:rsidRPr="00764D19">
              <w:rPr>
                <w:rFonts w:eastAsia="Calibri"/>
                <w:b/>
                <w:bCs/>
                <w:sz w:val="20"/>
                <w:szCs w:val="20"/>
                <w:lang w:eastAsia="en-US"/>
              </w:rPr>
              <w:t>Итого за контрольный период:</w:t>
            </w:r>
          </w:p>
        </w:tc>
        <w:tc>
          <w:tcPr>
            <w:tcW w:w="2556" w:type="dxa"/>
            <w:shd w:val="clear" w:color="auto" w:fill="auto"/>
          </w:tcPr>
          <w:p w:rsidR="00764D19" w:rsidRPr="00764D19" w:rsidRDefault="00764D19" w:rsidP="00452818">
            <w:pPr>
              <w:suppressAutoHyphens w:val="0"/>
              <w:spacing w:after="160" w:line="259" w:lineRule="auto"/>
              <w:jc w:val="both"/>
              <w:rPr>
                <w:rFonts w:ascii="Calibri" w:eastAsia="Calibri" w:hAnsi="Calibri"/>
                <w:sz w:val="20"/>
                <w:szCs w:val="20"/>
                <w:lang w:eastAsia="en-US"/>
              </w:rPr>
            </w:pPr>
          </w:p>
        </w:tc>
      </w:tr>
    </w:tbl>
    <w:p w:rsidR="00764D19" w:rsidRPr="00764D19" w:rsidRDefault="00764D19" w:rsidP="00764D19">
      <w:pPr>
        <w:suppressAutoHyphens w:val="0"/>
        <w:spacing w:after="160" w:line="259" w:lineRule="auto"/>
        <w:jc w:val="both"/>
        <w:rPr>
          <w:rFonts w:eastAsia="Calibri"/>
          <w:sz w:val="20"/>
          <w:szCs w:val="20"/>
          <w:lang w:eastAsia="en-US"/>
        </w:rPr>
      </w:pPr>
    </w:p>
    <w:p w:rsidR="00764D19" w:rsidRPr="00764D19" w:rsidRDefault="00764D19" w:rsidP="00764D19">
      <w:pPr>
        <w:suppressAutoHyphens w:val="0"/>
        <w:spacing w:after="160" w:line="259" w:lineRule="auto"/>
        <w:jc w:val="both"/>
        <w:rPr>
          <w:rFonts w:eastAsia="Calibri"/>
          <w:b/>
          <w:i/>
          <w:sz w:val="20"/>
          <w:szCs w:val="20"/>
          <w:lang w:eastAsia="en-US"/>
        </w:rPr>
      </w:pPr>
      <w:r w:rsidRPr="00764D19">
        <w:rPr>
          <w:rFonts w:eastAsia="Calibri"/>
          <w:b/>
          <w:i/>
          <w:sz w:val="20"/>
          <w:szCs w:val="20"/>
          <w:lang w:eastAsia="en-US"/>
        </w:rPr>
        <w:t xml:space="preserve">Корреспонденцию прошу высылать на адрес: (индекс; регион; населенный пункт (город, </w:t>
      </w:r>
      <w:proofErr w:type="spellStart"/>
      <w:r w:rsidRPr="00764D19">
        <w:rPr>
          <w:rFonts w:eastAsia="Calibri"/>
          <w:b/>
          <w:i/>
          <w:sz w:val="20"/>
          <w:szCs w:val="20"/>
          <w:lang w:eastAsia="en-US"/>
        </w:rPr>
        <w:t>п.г.т</w:t>
      </w:r>
      <w:proofErr w:type="spellEnd"/>
      <w:r w:rsidRPr="00764D19">
        <w:rPr>
          <w:rFonts w:eastAsia="Calibri"/>
          <w:b/>
          <w:i/>
          <w:sz w:val="20"/>
          <w:szCs w:val="20"/>
          <w:lang w:eastAsia="en-US"/>
        </w:rPr>
        <w:t>. и т.п.); улица (проспект, проезд, переулок и т.п.); дом; корп.-; кв. или офис):</w:t>
      </w:r>
    </w:p>
    <w:p w:rsidR="00764D19" w:rsidRPr="00764D19" w:rsidRDefault="00764D19" w:rsidP="00764D19">
      <w:pPr>
        <w:suppressAutoHyphens w:val="0"/>
        <w:spacing w:after="160" w:line="259" w:lineRule="auto"/>
        <w:jc w:val="both"/>
        <w:rPr>
          <w:rFonts w:eastAsia="Calibri"/>
          <w:b/>
          <w:i/>
          <w:sz w:val="20"/>
          <w:szCs w:val="20"/>
          <w:lang w:eastAsia="en-US"/>
        </w:rPr>
      </w:pPr>
      <w:r w:rsidRPr="00764D19">
        <w:rPr>
          <w:rFonts w:eastAsia="Calibri"/>
          <w:b/>
          <w:sz w:val="20"/>
          <w:szCs w:val="20"/>
          <w:lang w:eastAsia="en-US"/>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r w:rsidRPr="00764D19">
        <w:rPr>
          <w:rFonts w:eastAsia="Calibri"/>
          <w:b/>
          <w:i/>
          <w:sz w:val="20"/>
          <w:szCs w:val="20"/>
          <w:lang w:eastAsia="en-US"/>
        </w:rPr>
        <w:t xml:space="preserve">   (Адрес для корреспонденции указывается строго в печатном виде)</w:t>
      </w:r>
    </w:p>
    <w:p w:rsidR="00764D19" w:rsidRPr="00764D19" w:rsidRDefault="00764D19" w:rsidP="00764D19">
      <w:pPr>
        <w:suppressAutoHyphens w:val="0"/>
        <w:spacing w:after="160" w:line="259" w:lineRule="auto"/>
        <w:jc w:val="both"/>
        <w:rPr>
          <w:rFonts w:eastAsia="Calibri"/>
          <w:sz w:val="20"/>
          <w:szCs w:val="20"/>
          <w:lang w:eastAsia="en-US"/>
        </w:rPr>
      </w:pPr>
    </w:p>
    <w:p w:rsidR="00764D19" w:rsidRPr="00764D19" w:rsidRDefault="00764D19" w:rsidP="00764D19">
      <w:pPr>
        <w:suppressAutoHyphens w:val="0"/>
        <w:spacing w:after="160" w:line="259" w:lineRule="auto"/>
        <w:jc w:val="both"/>
        <w:rPr>
          <w:rFonts w:eastAsia="Calibri"/>
          <w:sz w:val="20"/>
          <w:szCs w:val="20"/>
          <w:lang w:eastAsia="en-US"/>
        </w:rPr>
      </w:pPr>
    </w:p>
    <w:p w:rsidR="00764D19" w:rsidRPr="00764D19" w:rsidRDefault="00764D19" w:rsidP="00764D19">
      <w:pPr>
        <w:suppressAutoHyphens w:val="0"/>
        <w:spacing w:after="160" w:line="259" w:lineRule="auto"/>
        <w:jc w:val="both"/>
        <w:rPr>
          <w:rFonts w:eastAsia="Calibri"/>
          <w:sz w:val="20"/>
          <w:szCs w:val="20"/>
          <w:lang w:eastAsia="en-US"/>
        </w:rPr>
      </w:pPr>
      <w:r w:rsidRPr="00764D19">
        <w:rPr>
          <w:rFonts w:eastAsia="Calibri"/>
          <w:sz w:val="20"/>
          <w:szCs w:val="20"/>
          <w:lang w:eastAsia="en-US"/>
        </w:rPr>
        <w:t>Сведения предоставлены за отчетный период с __.__.20__ г. по __.__.20__г.</w:t>
      </w:r>
    </w:p>
    <w:p w:rsidR="00764D19" w:rsidRPr="00764D19" w:rsidRDefault="00764D19" w:rsidP="00764D19">
      <w:pPr>
        <w:suppressAutoHyphens w:val="0"/>
        <w:spacing w:after="160" w:line="259" w:lineRule="auto"/>
        <w:jc w:val="both"/>
        <w:rPr>
          <w:rFonts w:eastAsia="Calibri"/>
          <w:sz w:val="20"/>
          <w:szCs w:val="20"/>
          <w:lang w:eastAsia="en-US"/>
        </w:rPr>
      </w:pPr>
      <w:r w:rsidRPr="00764D19">
        <w:rPr>
          <w:rFonts w:eastAsia="Calibri"/>
          <w:sz w:val="20"/>
          <w:szCs w:val="20"/>
          <w:lang w:eastAsia="en-US"/>
        </w:rPr>
        <w:t>Полноту и достоверность указанных сведений подтверждаю.</w:t>
      </w:r>
    </w:p>
    <w:p w:rsidR="00764D19" w:rsidRPr="00764D19" w:rsidRDefault="00764D19" w:rsidP="00764D19">
      <w:pPr>
        <w:suppressAutoHyphens w:val="0"/>
        <w:spacing w:after="160" w:line="259" w:lineRule="auto"/>
        <w:jc w:val="both"/>
        <w:rPr>
          <w:rFonts w:eastAsia="Calibri"/>
          <w:sz w:val="20"/>
          <w:szCs w:val="20"/>
          <w:lang w:eastAsia="en-US"/>
        </w:rPr>
      </w:pPr>
    </w:p>
    <w:p w:rsidR="00764D19" w:rsidRPr="00764D19" w:rsidRDefault="00764D19" w:rsidP="00764D19">
      <w:pPr>
        <w:suppressAutoHyphens w:val="0"/>
        <w:spacing w:after="160" w:line="259" w:lineRule="auto"/>
        <w:jc w:val="both"/>
        <w:rPr>
          <w:rFonts w:eastAsia="Calibri"/>
          <w:sz w:val="20"/>
          <w:szCs w:val="20"/>
          <w:lang w:eastAsia="en-US"/>
        </w:rPr>
      </w:pPr>
      <w:r w:rsidRPr="00764D19">
        <w:rPr>
          <w:rFonts w:eastAsia="Calibri"/>
          <w:sz w:val="20"/>
          <w:szCs w:val="20"/>
          <w:lang w:eastAsia="en-US"/>
        </w:rPr>
        <w:t xml:space="preserve">«____» ____________ 2014 г.           _______________________ /_______________________/ </w:t>
      </w:r>
    </w:p>
    <w:p w:rsidR="00764D19" w:rsidRPr="00764D19" w:rsidRDefault="00764D19" w:rsidP="00764D19">
      <w:pPr>
        <w:suppressAutoHyphens w:val="0"/>
        <w:spacing w:after="160" w:line="259" w:lineRule="auto"/>
        <w:ind w:left="3545" w:firstLine="709"/>
        <w:jc w:val="both"/>
        <w:rPr>
          <w:rFonts w:eastAsia="Calibri"/>
          <w:sz w:val="20"/>
          <w:szCs w:val="20"/>
          <w:lang w:eastAsia="en-US"/>
        </w:rPr>
      </w:pPr>
      <w:r w:rsidRPr="00764D19">
        <w:rPr>
          <w:rFonts w:eastAsia="Calibri"/>
          <w:sz w:val="20"/>
          <w:szCs w:val="20"/>
          <w:lang w:eastAsia="en-US"/>
        </w:rPr>
        <w:t>(Ф. И. О.)                                      (подпись)</w:t>
      </w:r>
    </w:p>
    <w:p w:rsidR="004A033E" w:rsidRPr="00764D19" w:rsidRDefault="004A033E" w:rsidP="00764D19">
      <w:pPr>
        <w:pStyle w:val="ConsPlusNormal"/>
        <w:widowControl/>
        <w:ind w:firstLine="540"/>
        <w:jc w:val="both"/>
        <w:rPr>
          <w:rFonts w:ascii="Times New Roman" w:hAnsi="Times New Roman" w:cs="Times New Roman"/>
          <w:bCs/>
        </w:rPr>
      </w:pPr>
    </w:p>
    <w:p w:rsidR="001E48ED" w:rsidRDefault="001E48ED" w:rsidP="004A033E">
      <w:pPr>
        <w:pStyle w:val="ConsPlusNormal"/>
        <w:widowControl/>
        <w:ind w:firstLine="540"/>
        <w:jc w:val="both"/>
        <w:rPr>
          <w:rFonts w:ascii="Times New Roman" w:hAnsi="Times New Roman" w:cs="Times New Roman"/>
        </w:rPr>
      </w:pPr>
    </w:p>
    <w:p w:rsidR="001E48ED" w:rsidRDefault="001E48ED" w:rsidP="004A033E">
      <w:pPr>
        <w:pStyle w:val="ConsPlusNormal"/>
        <w:widowControl/>
        <w:ind w:firstLine="540"/>
        <w:jc w:val="both"/>
        <w:rPr>
          <w:rFonts w:ascii="Times New Roman" w:hAnsi="Times New Roman" w:cs="Times New Roman"/>
        </w:rPr>
      </w:pPr>
    </w:p>
    <w:p w:rsidR="001E48ED" w:rsidRDefault="001E48ED" w:rsidP="004A033E">
      <w:pPr>
        <w:pStyle w:val="ConsPlusNormal"/>
        <w:widowControl/>
        <w:ind w:firstLine="540"/>
        <w:jc w:val="both"/>
        <w:rPr>
          <w:rFonts w:ascii="Times New Roman" w:hAnsi="Times New Roman" w:cs="Times New Roman"/>
        </w:rPr>
      </w:pPr>
    </w:p>
    <w:p w:rsidR="001E48ED" w:rsidRDefault="001E48ED" w:rsidP="004A033E">
      <w:pPr>
        <w:pStyle w:val="ConsPlusNormal"/>
        <w:widowControl/>
        <w:ind w:firstLine="540"/>
        <w:jc w:val="both"/>
        <w:rPr>
          <w:rFonts w:ascii="Times New Roman" w:hAnsi="Times New Roman" w:cs="Times New Roman"/>
        </w:rPr>
      </w:pPr>
    </w:p>
    <w:p w:rsidR="001E48ED" w:rsidRDefault="001E48ED" w:rsidP="004A033E">
      <w:pPr>
        <w:pStyle w:val="ConsPlusNormal"/>
        <w:widowControl/>
        <w:ind w:firstLine="540"/>
        <w:jc w:val="both"/>
        <w:rPr>
          <w:rFonts w:ascii="Times New Roman" w:hAnsi="Times New Roman" w:cs="Times New Roman"/>
        </w:rPr>
      </w:pPr>
    </w:p>
    <w:p w:rsidR="001E48ED" w:rsidRDefault="001E48ED" w:rsidP="004A033E">
      <w:pPr>
        <w:pStyle w:val="ConsPlusNormal"/>
        <w:widowControl/>
        <w:ind w:firstLine="540"/>
        <w:jc w:val="both"/>
        <w:rPr>
          <w:rFonts w:ascii="Times New Roman" w:hAnsi="Times New Roman" w:cs="Times New Roman"/>
        </w:rPr>
      </w:pPr>
    </w:p>
    <w:p w:rsidR="001E48ED" w:rsidRDefault="001E48ED" w:rsidP="004A033E">
      <w:pPr>
        <w:pStyle w:val="ConsPlusNormal"/>
        <w:widowControl/>
        <w:ind w:firstLine="540"/>
        <w:jc w:val="both"/>
        <w:rPr>
          <w:rFonts w:ascii="Times New Roman" w:hAnsi="Times New Roman" w:cs="Times New Roman"/>
        </w:rPr>
      </w:pPr>
    </w:p>
    <w:p w:rsidR="001E48ED" w:rsidRDefault="001E48ED" w:rsidP="004A033E">
      <w:pPr>
        <w:pStyle w:val="ConsPlusNormal"/>
        <w:widowControl/>
        <w:ind w:firstLine="540"/>
        <w:jc w:val="both"/>
        <w:rPr>
          <w:rFonts w:ascii="Times New Roman" w:hAnsi="Times New Roman" w:cs="Times New Roman"/>
        </w:rPr>
      </w:pPr>
    </w:p>
    <w:p w:rsidR="001E48ED" w:rsidRDefault="001E48ED" w:rsidP="004A033E">
      <w:pPr>
        <w:pStyle w:val="ConsPlusNormal"/>
        <w:widowControl/>
        <w:ind w:firstLine="540"/>
        <w:jc w:val="both"/>
        <w:rPr>
          <w:rFonts w:ascii="Times New Roman" w:hAnsi="Times New Roman" w:cs="Times New Roman"/>
        </w:rPr>
      </w:pPr>
    </w:p>
    <w:p w:rsidR="001E48ED" w:rsidRDefault="001E48ED" w:rsidP="004A033E">
      <w:pPr>
        <w:pStyle w:val="ConsPlusNormal"/>
        <w:widowControl/>
        <w:ind w:firstLine="540"/>
        <w:jc w:val="both"/>
        <w:rPr>
          <w:rFonts w:ascii="Times New Roman" w:hAnsi="Times New Roman" w:cs="Times New Roman"/>
        </w:rPr>
      </w:pPr>
    </w:p>
    <w:p w:rsidR="001E48ED" w:rsidRDefault="001E48ED" w:rsidP="004A033E">
      <w:pPr>
        <w:pStyle w:val="ConsPlusNormal"/>
        <w:widowControl/>
        <w:ind w:firstLine="540"/>
        <w:jc w:val="both"/>
        <w:rPr>
          <w:rFonts w:ascii="Times New Roman" w:hAnsi="Times New Roman" w:cs="Times New Roman"/>
        </w:rPr>
      </w:pPr>
    </w:p>
    <w:p w:rsidR="001E48ED" w:rsidRDefault="001E48ED" w:rsidP="004A033E">
      <w:pPr>
        <w:pStyle w:val="ConsPlusNormal"/>
        <w:widowControl/>
        <w:ind w:firstLine="540"/>
        <w:jc w:val="both"/>
        <w:rPr>
          <w:rFonts w:ascii="Times New Roman" w:hAnsi="Times New Roman" w:cs="Times New Roman"/>
        </w:rPr>
      </w:pPr>
    </w:p>
    <w:p w:rsidR="001E48ED" w:rsidRDefault="001E48ED" w:rsidP="004A033E">
      <w:pPr>
        <w:pStyle w:val="ConsPlusNormal"/>
        <w:widowControl/>
        <w:ind w:firstLine="540"/>
        <w:jc w:val="both"/>
        <w:rPr>
          <w:rFonts w:ascii="Times New Roman" w:hAnsi="Times New Roman" w:cs="Times New Roman"/>
        </w:rPr>
      </w:pPr>
    </w:p>
    <w:p w:rsidR="001E48ED" w:rsidRDefault="001E48ED" w:rsidP="004A033E">
      <w:pPr>
        <w:pStyle w:val="ConsPlusNormal"/>
        <w:widowControl/>
        <w:ind w:firstLine="540"/>
        <w:jc w:val="both"/>
        <w:rPr>
          <w:rFonts w:ascii="Times New Roman" w:hAnsi="Times New Roman" w:cs="Times New Roman"/>
        </w:rPr>
      </w:pPr>
    </w:p>
    <w:p w:rsidR="001E48ED" w:rsidRDefault="001E48ED" w:rsidP="004A033E">
      <w:pPr>
        <w:pStyle w:val="ConsPlusNormal"/>
        <w:widowControl/>
        <w:ind w:firstLine="540"/>
        <w:jc w:val="both"/>
        <w:rPr>
          <w:rFonts w:ascii="Times New Roman" w:hAnsi="Times New Roman" w:cs="Times New Roman"/>
        </w:rPr>
      </w:pPr>
    </w:p>
    <w:p w:rsidR="001E48ED" w:rsidRDefault="001E48ED" w:rsidP="004A033E">
      <w:pPr>
        <w:pStyle w:val="ConsPlusNormal"/>
        <w:widowControl/>
        <w:ind w:firstLine="540"/>
        <w:jc w:val="both"/>
        <w:rPr>
          <w:rFonts w:ascii="Times New Roman" w:hAnsi="Times New Roman" w:cs="Times New Roman"/>
        </w:rPr>
      </w:pPr>
    </w:p>
    <w:p w:rsidR="001E48ED" w:rsidRDefault="001E48ED" w:rsidP="004A033E">
      <w:pPr>
        <w:pStyle w:val="ConsPlusNormal"/>
        <w:widowControl/>
        <w:ind w:firstLine="540"/>
        <w:jc w:val="both"/>
        <w:rPr>
          <w:rFonts w:ascii="Times New Roman" w:hAnsi="Times New Roman" w:cs="Times New Roman"/>
        </w:rPr>
      </w:pPr>
    </w:p>
    <w:p w:rsidR="003B4440" w:rsidRDefault="003B4440" w:rsidP="004A033E">
      <w:pPr>
        <w:pStyle w:val="ConsPlusNormal"/>
        <w:widowControl/>
        <w:ind w:firstLine="540"/>
        <w:jc w:val="both"/>
        <w:rPr>
          <w:rFonts w:ascii="Times New Roman" w:hAnsi="Times New Roman" w:cs="Times New Roman"/>
        </w:rPr>
      </w:pPr>
    </w:p>
    <w:p w:rsidR="003B4440" w:rsidRDefault="003B4440" w:rsidP="004A033E">
      <w:pPr>
        <w:pStyle w:val="ConsPlusNormal"/>
        <w:widowControl/>
        <w:ind w:firstLine="540"/>
        <w:jc w:val="both"/>
        <w:rPr>
          <w:rFonts w:ascii="Times New Roman" w:hAnsi="Times New Roman" w:cs="Times New Roman"/>
        </w:rPr>
      </w:pPr>
    </w:p>
    <w:p w:rsidR="003B4440" w:rsidRDefault="003B4440" w:rsidP="004A033E">
      <w:pPr>
        <w:pStyle w:val="ConsPlusNormal"/>
        <w:widowControl/>
        <w:ind w:firstLine="540"/>
        <w:jc w:val="both"/>
        <w:rPr>
          <w:rFonts w:ascii="Times New Roman" w:hAnsi="Times New Roman" w:cs="Times New Roman"/>
        </w:rPr>
      </w:pPr>
    </w:p>
    <w:p w:rsidR="003B4440" w:rsidRDefault="003B4440" w:rsidP="004A033E">
      <w:pPr>
        <w:pStyle w:val="ConsPlusNormal"/>
        <w:widowControl/>
        <w:ind w:firstLine="540"/>
        <w:jc w:val="both"/>
        <w:rPr>
          <w:rFonts w:ascii="Times New Roman" w:hAnsi="Times New Roman" w:cs="Times New Roman"/>
        </w:rPr>
      </w:pPr>
    </w:p>
    <w:p w:rsidR="007E65C7" w:rsidRDefault="007E65C7" w:rsidP="004A033E">
      <w:pPr>
        <w:pStyle w:val="ConsPlusNormal"/>
        <w:widowControl/>
        <w:ind w:firstLine="540"/>
        <w:jc w:val="both"/>
        <w:rPr>
          <w:rFonts w:ascii="Times New Roman" w:hAnsi="Times New Roman" w:cs="Times New Roman"/>
        </w:rPr>
      </w:pPr>
    </w:p>
    <w:p w:rsidR="007E65C7" w:rsidRDefault="007E65C7" w:rsidP="004A033E">
      <w:pPr>
        <w:pStyle w:val="ConsPlusNormal"/>
        <w:widowControl/>
        <w:ind w:firstLine="540"/>
        <w:jc w:val="both"/>
        <w:rPr>
          <w:rFonts w:ascii="Times New Roman" w:hAnsi="Times New Roman" w:cs="Times New Roman"/>
        </w:rPr>
      </w:pPr>
    </w:p>
    <w:p w:rsidR="00806684" w:rsidRDefault="00806684" w:rsidP="004A033E">
      <w:pPr>
        <w:pStyle w:val="ConsPlusNormal"/>
        <w:widowControl/>
        <w:ind w:firstLine="540"/>
        <w:jc w:val="both"/>
        <w:rPr>
          <w:rFonts w:ascii="Times New Roman" w:hAnsi="Times New Roman" w:cs="Times New Roman"/>
        </w:rPr>
        <w:sectPr w:rsidR="00806684">
          <w:footnotePr>
            <w:pos w:val="beneathText"/>
          </w:footnotePr>
          <w:pgSz w:w="11905" w:h="16837"/>
          <w:pgMar w:top="1134" w:right="829" w:bottom="1134" w:left="864" w:header="720" w:footer="720" w:gutter="0"/>
          <w:cols w:space="720"/>
          <w:docGrid w:linePitch="360"/>
        </w:sectPr>
      </w:pPr>
    </w:p>
    <w:p w:rsidR="00806684" w:rsidRDefault="00806684" w:rsidP="00806684">
      <w:pPr>
        <w:pStyle w:val="ConsPlusNormal"/>
        <w:widowControl/>
        <w:ind w:firstLine="540"/>
        <w:jc w:val="right"/>
        <w:rPr>
          <w:rFonts w:ascii="Times New Roman" w:hAnsi="Times New Roman" w:cs="Times New Roman"/>
          <w:b/>
        </w:rPr>
      </w:pPr>
      <w:r w:rsidRPr="003B4440">
        <w:rPr>
          <w:rFonts w:ascii="Times New Roman" w:hAnsi="Times New Roman" w:cs="Times New Roman"/>
          <w:b/>
        </w:rPr>
        <w:t>Приложение №3</w:t>
      </w:r>
    </w:p>
    <w:p w:rsidR="00806684" w:rsidRPr="003B4440" w:rsidRDefault="00806684" w:rsidP="00806684">
      <w:pPr>
        <w:pStyle w:val="ConsPlusNormal"/>
        <w:widowControl/>
        <w:ind w:firstLine="540"/>
        <w:jc w:val="right"/>
        <w:rPr>
          <w:rFonts w:ascii="Times New Roman" w:hAnsi="Times New Roman" w:cs="Times New Roman"/>
          <w:b/>
        </w:rPr>
      </w:pPr>
      <w:r w:rsidRPr="003B4440">
        <w:rPr>
          <w:rFonts w:ascii="Times New Roman" w:hAnsi="Times New Roman" w:cs="Times New Roman"/>
          <w:b/>
          <w:bCs/>
        </w:rPr>
        <w:t>к Регламенту раскрытия и предоставления информации</w:t>
      </w:r>
    </w:p>
    <w:p w:rsidR="00806684" w:rsidRDefault="00806684" w:rsidP="00806684">
      <w:pPr>
        <w:rPr>
          <w:rFonts w:eastAsia="Calibri"/>
          <w:b/>
        </w:rPr>
      </w:pPr>
    </w:p>
    <w:p w:rsidR="00806684" w:rsidRPr="00F6782F" w:rsidRDefault="00806684" w:rsidP="00806684">
      <w:pPr>
        <w:ind w:firstLine="708"/>
        <w:jc w:val="center"/>
        <w:rPr>
          <w:rFonts w:eastAsia="Calibri"/>
          <w:b/>
        </w:rPr>
      </w:pPr>
      <w:r w:rsidRPr="00F6782F">
        <w:rPr>
          <w:rFonts w:eastAsia="Calibri"/>
          <w:b/>
        </w:rPr>
        <w:t>АНКЕТА о соответствии юридического лица</w:t>
      </w:r>
    </w:p>
    <w:p w:rsidR="00806684" w:rsidRPr="00F6782F" w:rsidRDefault="00806684" w:rsidP="00806684">
      <w:pPr>
        <w:jc w:val="both"/>
        <w:rPr>
          <w:rFonts w:eastAsia="Calibri"/>
        </w:rPr>
      </w:pPr>
    </w:p>
    <w:tbl>
      <w:tblPr>
        <w:tblW w:w="15876"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24"/>
        <w:gridCol w:w="1987"/>
        <w:gridCol w:w="1843"/>
        <w:gridCol w:w="850"/>
        <w:gridCol w:w="234"/>
        <w:gridCol w:w="2284"/>
        <w:gridCol w:w="2801"/>
        <w:gridCol w:w="4853"/>
      </w:tblGrid>
      <w:tr w:rsidR="00806684" w:rsidRPr="00F6782F" w:rsidTr="00806684">
        <w:tc>
          <w:tcPr>
            <w:tcW w:w="5704" w:type="dxa"/>
            <w:gridSpan w:val="4"/>
          </w:tcPr>
          <w:p w:rsidR="00806684" w:rsidRPr="00F6782F" w:rsidRDefault="00806684" w:rsidP="00806684">
            <w:pPr>
              <w:widowControl w:val="0"/>
              <w:autoSpaceDE w:val="0"/>
              <w:autoSpaceDN w:val="0"/>
              <w:adjustRightInd w:val="0"/>
              <w:jc w:val="both"/>
              <w:rPr>
                <w:sz w:val="20"/>
                <w:szCs w:val="20"/>
                <w:lang w:eastAsia="ru-RU"/>
              </w:rPr>
            </w:pPr>
            <w:r w:rsidRPr="00F6782F">
              <w:rPr>
                <w:sz w:val="20"/>
                <w:szCs w:val="20"/>
                <w:lang w:eastAsia="ru-RU"/>
              </w:rPr>
              <w:t xml:space="preserve">ФИО члена </w:t>
            </w:r>
            <w:r>
              <w:rPr>
                <w:sz w:val="20"/>
                <w:szCs w:val="20"/>
                <w:lang w:eastAsia="ru-RU"/>
              </w:rPr>
              <w:t>А СРО «ЮСО»</w:t>
            </w:r>
          </w:p>
        </w:tc>
        <w:tc>
          <w:tcPr>
            <w:tcW w:w="10172" w:type="dxa"/>
            <w:gridSpan w:val="4"/>
          </w:tcPr>
          <w:p w:rsidR="00806684" w:rsidRPr="00F6782F" w:rsidRDefault="00806684" w:rsidP="00806684">
            <w:pPr>
              <w:widowControl w:val="0"/>
              <w:autoSpaceDE w:val="0"/>
              <w:autoSpaceDN w:val="0"/>
              <w:adjustRightInd w:val="0"/>
              <w:jc w:val="center"/>
              <w:rPr>
                <w:sz w:val="20"/>
                <w:szCs w:val="20"/>
                <w:lang w:eastAsia="ru-RU"/>
              </w:rPr>
            </w:pPr>
          </w:p>
        </w:tc>
      </w:tr>
      <w:tr w:rsidR="00806684" w:rsidRPr="00F6782F" w:rsidTr="00806684">
        <w:tc>
          <w:tcPr>
            <w:tcW w:w="5704" w:type="dxa"/>
            <w:gridSpan w:val="4"/>
          </w:tcPr>
          <w:p w:rsidR="00806684" w:rsidRPr="00F6782F" w:rsidRDefault="00806684" w:rsidP="00806684">
            <w:pPr>
              <w:widowControl w:val="0"/>
              <w:autoSpaceDE w:val="0"/>
              <w:autoSpaceDN w:val="0"/>
              <w:adjustRightInd w:val="0"/>
              <w:jc w:val="both"/>
              <w:rPr>
                <w:sz w:val="20"/>
                <w:szCs w:val="20"/>
                <w:lang w:eastAsia="ru-RU"/>
              </w:rPr>
            </w:pPr>
            <w:r w:rsidRPr="00F6782F">
              <w:rPr>
                <w:sz w:val="20"/>
                <w:szCs w:val="20"/>
                <w:lang w:eastAsia="ru-RU"/>
              </w:rPr>
              <w:t>Регистрационный номер</w:t>
            </w:r>
          </w:p>
        </w:tc>
        <w:tc>
          <w:tcPr>
            <w:tcW w:w="10172" w:type="dxa"/>
            <w:gridSpan w:val="4"/>
          </w:tcPr>
          <w:p w:rsidR="00806684" w:rsidRPr="00F6782F" w:rsidRDefault="00806684" w:rsidP="00806684">
            <w:pPr>
              <w:widowControl w:val="0"/>
              <w:autoSpaceDE w:val="0"/>
              <w:autoSpaceDN w:val="0"/>
              <w:adjustRightInd w:val="0"/>
              <w:jc w:val="both"/>
              <w:rPr>
                <w:sz w:val="20"/>
                <w:szCs w:val="20"/>
                <w:lang w:eastAsia="ru-RU"/>
              </w:rPr>
            </w:pPr>
          </w:p>
        </w:tc>
      </w:tr>
      <w:tr w:rsidR="00806684" w:rsidRPr="00F6782F" w:rsidTr="00806684">
        <w:tc>
          <w:tcPr>
            <w:tcW w:w="5704" w:type="dxa"/>
            <w:gridSpan w:val="4"/>
          </w:tcPr>
          <w:p w:rsidR="00806684" w:rsidRPr="00F6782F" w:rsidRDefault="00806684" w:rsidP="00806684">
            <w:pPr>
              <w:widowControl w:val="0"/>
              <w:autoSpaceDE w:val="0"/>
              <w:autoSpaceDN w:val="0"/>
              <w:adjustRightInd w:val="0"/>
              <w:jc w:val="both"/>
              <w:rPr>
                <w:sz w:val="20"/>
                <w:szCs w:val="20"/>
                <w:lang w:eastAsia="ru-RU"/>
              </w:rPr>
            </w:pPr>
            <w:r w:rsidRPr="00F6782F">
              <w:rPr>
                <w:sz w:val="20"/>
                <w:szCs w:val="20"/>
                <w:lang w:eastAsia="ru-RU"/>
              </w:rPr>
              <w:t>Полное наименование юридического лица, с которым оценщик заключил трудовой договор</w:t>
            </w:r>
          </w:p>
        </w:tc>
        <w:tc>
          <w:tcPr>
            <w:tcW w:w="10172" w:type="dxa"/>
            <w:gridSpan w:val="4"/>
          </w:tcPr>
          <w:p w:rsidR="00806684" w:rsidRPr="00F6782F" w:rsidRDefault="00806684" w:rsidP="00806684">
            <w:pPr>
              <w:widowControl w:val="0"/>
              <w:autoSpaceDE w:val="0"/>
              <w:autoSpaceDN w:val="0"/>
              <w:adjustRightInd w:val="0"/>
              <w:jc w:val="both"/>
              <w:rPr>
                <w:sz w:val="20"/>
                <w:szCs w:val="20"/>
                <w:lang w:eastAsia="ru-RU"/>
              </w:rPr>
            </w:pPr>
          </w:p>
        </w:tc>
      </w:tr>
      <w:tr w:rsidR="00806684" w:rsidRPr="00F6782F" w:rsidTr="00806684">
        <w:tc>
          <w:tcPr>
            <w:tcW w:w="5704" w:type="dxa"/>
            <w:gridSpan w:val="4"/>
          </w:tcPr>
          <w:p w:rsidR="00806684" w:rsidRPr="00F6782F" w:rsidRDefault="00806684" w:rsidP="00806684">
            <w:pPr>
              <w:widowControl w:val="0"/>
              <w:autoSpaceDE w:val="0"/>
              <w:autoSpaceDN w:val="0"/>
              <w:adjustRightInd w:val="0"/>
              <w:jc w:val="both"/>
              <w:rPr>
                <w:sz w:val="20"/>
                <w:szCs w:val="20"/>
                <w:lang w:eastAsia="ru-RU"/>
              </w:rPr>
            </w:pPr>
            <w:r w:rsidRPr="00F6782F">
              <w:rPr>
                <w:sz w:val="20"/>
                <w:szCs w:val="20"/>
                <w:lang w:eastAsia="ru-RU"/>
              </w:rPr>
              <w:t>Сокращенное наименование юридического лица, с которым оценщик заключил трудовой договор</w:t>
            </w:r>
          </w:p>
        </w:tc>
        <w:tc>
          <w:tcPr>
            <w:tcW w:w="10172" w:type="dxa"/>
            <w:gridSpan w:val="4"/>
          </w:tcPr>
          <w:p w:rsidR="00806684" w:rsidRPr="00F6782F" w:rsidRDefault="00806684" w:rsidP="00806684">
            <w:pPr>
              <w:widowControl w:val="0"/>
              <w:autoSpaceDE w:val="0"/>
              <w:autoSpaceDN w:val="0"/>
              <w:adjustRightInd w:val="0"/>
              <w:jc w:val="both"/>
              <w:rPr>
                <w:sz w:val="20"/>
                <w:szCs w:val="20"/>
                <w:lang w:eastAsia="ru-RU"/>
              </w:rPr>
            </w:pPr>
          </w:p>
        </w:tc>
      </w:tr>
      <w:tr w:rsidR="00806684" w:rsidRPr="00F6782F" w:rsidTr="00806684">
        <w:tc>
          <w:tcPr>
            <w:tcW w:w="5704" w:type="dxa"/>
            <w:gridSpan w:val="4"/>
          </w:tcPr>
          <w:p w:rsidR="00806684" w:rsidRPr="00F6782F" w:rsidRDefault="00806684" w:rsidP="00806684">
            <w:pPr>
              <w:widowControl w:val="0"/>
              <w:autoSpaceDE w:val="0"/>
              <w:autoSpaceDN w:val="0"/>
              <w:adjustRightInd w:val="0"/>
              <w:jc w:val="both"/>
              <w:rPr>
                <w:sz w:val="20"/>
                <w:szCs w:val="20"/>
                <w:lang w:eastAsia="ru-RU"/>
              </w:rPr>
            </w:pPr>
            <w:r w:rsidRPr="00F6782F">
              <w:rPr>
                <w:sz w:val="20"/>
                <w:szCs w:val="20"/>
                <w:lang w:eastAsia="ru-RU"/>
              </w:rPr>
              <w:t>Дата государственной регистрации и ОГРН юридического лица, с которым оценщик заключил трудовой договор</w:t>
            </w:r>
          </w:p>
        </w:tc>
        <w:tc>
          <w:tcPr>
            <w:tcW w:w="10172" w:type="dxa"/>
            <w:gridSpan w:val="4"/>
          </w:tcPr>
          <w:p w:rsidR="00806684" w:rsidRPr="00F6782F" w:rsidRDefault="00806684" w:rsidP="00806684">
            <w:pPr>
              <w:widowControl w:val="0"/>
              <w:autoSpaceDE w:val="0"/>
              <w:autoSpaceDN w:val="0"/>
              <w:adjustRightInd w:val="0"/>
              <w:jc w:val="both"/>
              <w:rPr>
                <w:sz w:val="20"/>
                <w:szCs w:val="20"/>
                <w:lang w:eastAsia="ru-RU"/>
              </w:rPr>
            </w:pPr>
          </w:p>
        </w:tc>
      </w:tr>
      <w:tr w:rsidR="00806684" w:rsidRPr="00F6782F" w:rsidTr="00806684">
        <w:tc>
          <w:tcPr>
            <w:tcW w:w="5704" w:type="dxa"/>
            <w:gridSpan w:val="4"/>
          </w:tcPr>
          <w:p w:rsidR="00806684" w:rsidRPr="00F6782F" w:rsidRDefault="00806684" w:rsidP="00806684">
            <w:pPr>
              <w:widowControl w:val="0"/>
              <w:autoSpaceDE w:val="0"/>
              <w:autoSpaceDN w:val="0"/>
              <w:adjustRightInd w:val="0"/>
              <w:jc w:val="both"/>
              <w:rPr>
                <w:sz w:val="20"/>
                <w:szCs w:val="20"/>
                <w:lang w:eastAsia="ru-RU"/>
              </w:rPr>
            </w:pPr>
            <w:r w:rsidRPr="00F6782F">
              <w:rPr>
                <w:sz w:val="20"/>
                <w:szCs w:val="20"/>
                <w:lang w:eastAsia="ru-RU"/>
              </w:rPr>
              <w:t>Местонахождение, почтовый адрес и номера контактных телефонов юридического лица, с которым оценщик заключил трудовой договор</w:t>
            </w:r>
          </w:p>
        </w:tc>
        <w:tc>
          <w:tcPr>
            <w:tcW w:w="10172" w:type="dxa"/>
            <w:gridSpan w:val="4"/>
          </w:tcPr>
          <w:p w:rsidR="00806684" w:rsidRPr="00F6782F" w:rsidRDefault="00806684" w:rsidP="00806684">
            <w:pPr>
              <w:widowControl w:val="0"/>
              <w:autoSpaceDE w:val="0"/>
              <w:autoSpaceDN w:val="0"/>
              <w:adjustRightInd w:val="0"/>
              <w:jc w:val="both"/>
              <w:rPr>
                <w:sz w:val="20"/>
                <w:szCs w:val="20"/>
                <w:lang w:eastAsia="ru-RU"/>
              </w:rPr>
            </w:pPr>
          </w:p>
        </w:tc>
      </w:tr>
      <w:tr w:rsidR="00806684" w:rsidRPr="00F6782F" w:rsidTr="00806684">
        <w:tc>
          <w:tcPr>
            <w:tcW w:w="5704" w:type="dxa"/>
            <w:gridSpan w:val="4"/>
          </w:tcPr>
          <w:p w:rsidR="00806684" w:rsidRPr="00F6782F" w:rsidRDefault="00806684" w:rsidP="00806684">
            <w:pPr>
              <w:widowControl w:val="0"/>
              <w:autoSpaceDE w:val="0"/>
              <w:autoSpaceDN w:val="0"/>
              <w:adjustRightInd w:val="0"/>
              <w:jc w:val="both"/>
              <w:rPr>
                <w:sz w:val="20"/>
                <w:szCs w:val="20"/>
                <w:lang w:eastAsia="ru-RU"/>
              </w:rPr>
            </w:pPr>
            <w:r w:rsidRPr="00F6782F">
              <w:rPr>
                <w:sz w:val="20"/>
                <w:szCs w:val="20"/>
                <w:lang w:eastAsia="ru-RU"/>
              </w:rPr>
              <w:t>ИНН юридического лица, с которым оценщик заключил трудовой договор</w:t>
            </w:r>
          </w:p>
        </w:tc>
        <w:tc>
          <w:tcPr>
            <w:tcW w:w="10172" w:type="dxa"/>
            <w:gridSpan w:val="4"/>
          </w:tcPr>
          <w:p w:rsidR="00806684" w:rsidRPr="00F6782F" w:rsidRDefault="00806684" w:rsidP="00806684">
            <w:pPr>
              <w:widowControl w:val="0"/>
              <w:autoSpaceDE w:val="0"/>
              <w:autoSpaceDN w:val="0"/>
              <w:adjustRightInd w:val="0"/>
              <w:jc w:val="both"/>
              <w:rPr>
                <w:sz w:val="20"/>
                <w:szCs w:val="20"/>
                <w:lang w:eastAsia="ru-RU"/>
              </w:rPr>
            </w:pPr>
          </w:p>
        </w:tc>
      </w:tr>
      <w:tr w:rsidR="00806684" w:rsidRPr="00F6782F" w:rsidTr="00806684">
        <w:tc>
          <w:tcPr>
            <w:tcW w:w="1024" w:type="dxa"/>
          </w:tcPr>
          <w:p w:rsidR="00806684" w:rsidRPr="00F6782F" w:rsidRDefault="00806684" w:rsidP="00806684">
            <w:pPr>
              <w:jc w:val="right"/>
              <w:rPr>
                <w:rFonts w:eastAsia="Calibri"/>
                <w:sz w:val="20"/>
                <w:szCs w:val="20"/>
              </w:rPr>
            </w:pPr>
            <w:r w:rsidRPr="00F6782F">
              <w:rPr>
                <w:rFonts w:eastAsia="Calibri"/>
                <w:sz w:val="20"/>
                <w:szCs w:val="20"/>
              </w:rPr>
              <w:t>№ п/п</w:t>
            </w:r>
          </w:p>
        </w:tc>
        <w:tc>
          <w:tcPr>
            <w:tcW w:w="14852" w:type="dxa"/>
            <w:gridSpan w:val="7"/>
          </w:tcPr>
          <w:p w:rsidR="00806684" w:rsidRPr="00F6782F" w:rsidRDefault="00806684" w:rsidP="00806684">
            <w:pPr>
              <w:ind w:right="1452"/>
              <w:jc w:val="center"/>
              <w:rPr>
                <w:rFonts w:eastAsia="Calibri"/>
                <w:sz w:val="20"/>
                <w:szCs w:val="20"/>
              </w:rPr>
            </w:pPr>
            <w:r w:rsidRPr="00F6782F">
              <w:rPr>
                <w:rFonts w:eastAsia="Calibri"/>
                <w:sz w:val="20"/>
                <w:szCs w:val="20"/>
              </w:rPr>
              <w:t>Требования ст.15.1 Закона. Наличие в штате юридического лица, с которым оценщик заключил трудовой договор, не менее двух оценщиков, право осуществления оценочной деятельности которых, не приостановлено</w:t>
            </w:r>
          </w:p>
        </w:tc>
      </w:tr>
      <w:tr w:rsidR="00806684" w:rsidRPr="00F6782F" w:rsidTr="00806684">
        <w:trPr>
          <w:trHeight w:val="135"/>
        </w:trPr>
        <w:tc>
          <w:tcPr>
            <w:tcW w:w="1024" w:type="dxa"/>
          </w:tcPr>
          <w:p w:rsidR="00806684" w:rsidRPr="00F6782F" w:rsidRDefault="00806684" w:rsidP="00806684">
            <w:pPr>
              <w:jc w:val="right"/>
              <w:rPr>
                <w:rFonts w:eastAsia="Calibri"/>
                <w:sz w:val="20"/>
                <w:szCs w:val="20"/>
              </w:rPr>
            </w:pPr>
          </w:p>
        </w:tc>
        <w:tc>
          <w:tcPr>
            <w:tcW w:w="1987" w:type="dxa"/>
          </w:tcPr>
          <w:p w:rsidR="00806684" w:rsidRPr="00F6782F" w:rsidRDefault="00806684" w:rsidP="00806684">
            <w:pPr>
              <w:jc w:val="center"/>
              <w:rPr>
                <w:rFonts w:eastAsia="Calibri"/>
                <w:sz w:val="20"/>
                <w:szCs w:val="20"/>
              </w:rPr>
            </w:pPr>
            <w:proofErr w:type="gramStart"/>
            <w:r w:rsidRPr="00F6782F">
              <w:rPr>
                <w:rFonts w:eastAsia="Calibri"/>
                <w:sz w:val="20"/>
                <w:szCs w:val="20"/>
              </w:rPr>
              <w:t>ФИО  штатного</w:t>
            </w:r>
            <w:proofErr w:type="gramEnd"/>
            <w:r w:rsidRPr="00F6782F">
              <w:rPr>
                <w:rFonts w:eastAsia="Calibri"/>
                <w:sz w:val="20"/>
                <w:szCs w:val="20"/>
              </w:rPr>
              <w:t xml:space="preserve"> оценщика</w:t>
            </w:r>
          </w:p>
        </w:tc>
        <w:tc>
          <w:tcPr>
            <w:tcW w:w="1843" w:type="dxa"/>
          </w:tcPr>
          <w:p w:rsidR="00806684" w:rsidRPr="00F6782F" w:rsidRDefault="00806684" w:rsidP="00806684">
            <w:pPr>
              <w:jc w:val="center"/>
              <w:rPr>
                <w:rFonts w:eastAsia="Calibri"/>
                <w:sz w:val="20"/>
                <w:szCs w:val="20"/>
              </w:rPr>
            </w:pPr>
            <w:r w:rsidRPr="00F6782F">
              <w:rPr>
                <w:rFonts w:eastAsia="Calibri"/>
                <w:sz w:val="20"/>
                <w:szCs w:val="20"/>
              </w:rPr>
              <w:t>Наименование СРОО</w:t>
            </w:r>
          </w:p>
        </w:tc>
        <w:tc>
          <w:tcPr>
            <w:tcW w:w="1084" w:type="dxa"/>
            <w:gridSpan w:val="2"/>
          </w:tcPr>
          <w:p w:rsidR="00806684" w:rsidRPr="00F6782F" w:rsidRDefault="00806684" w:rsidP="00806684">
            <w:pPr>
              <w:ind w:right="34"/>
              <w:jc w:val="center"/>
              <w:rPr>
                <w:rFonts w:eastAsia="Calibri"/>
                <w:sz w:val="20"/>
                <w:szCs w:val="20"/>
              </w:rPr>
            </w:pPr>
            <w:r w:rsidRPr="00F6782F">
              <w:rPr>
                <w:rFonts w:eastAsia="Calibri"/>
                <w:sz w:val="20"/>
                <w:szCs w:val="20"/>
              </w:rPr>
              <w:t>Номер в Реестре</w:t>
            </w:r>
          </w:p>
        </w:tc>
        <w:tc>
          <w:tcPr>
            <w:tcW w:w="2284" w:type="dxa"/>
          </w:tcPr>
          <w:p w:rsidR="00806684" w:rsidRPr="00F6782F" w:rsidRDefault="00806684" w:rsidP="00806684">
            <w:pPr>
              <w:tabs>
                <w:tab w:val="left" w:pos="1076"/>
              </w:tabs>
              <w:ind w:right="34"/>
              <w:jc w:val="center"/>
              <w:rPr>
                <w:rFonts w:eastAsia="Calibri"/>
                <w:sz w:val="20"/>
                <w:szCs w:val="20"/>
              </w:rPr>
            </w:pPr>
            <w:r w:rsidRPr="00F6782F">
              <w:rPr>
                <w:rFonts w:eastAsia="Calibri"/>
                <w:sz w:val="20"/>
                <w:szCs w:val="20"/>
              </w:rPr>
              <w:t>Дата регистрации в Реестре членов СРОО</w:t>
            </w:r>
          </w:p>
        </w:tc>
        <w:tc>
          <w:tcPr>
            <w:tcW w:w="2801" w:type="dxa"/>
          </w:tcPr>
          <w:p w:rsidR="00806684" w:rsidRPr="00F6782F" w:rsidRDefault="00806684" w:rsidP="00806684">
            <w:pPr>
              <w:ind w:right="34"/>
              <w:jc w:val="center"/>
              <w:rPr>
                <w:rFonts w:eastAsia="Calibri"/>
                <w:sz w:val="20"/>
                <w:szCs w:val="20"/>
              </w:rPr>
            </w:pPr>
            <w:r w:rsidRPr="00F6782F">
              <w:rPr>
                <w:rFonts w:eastAsia="Calibri"/>
                <w:sz w:val="20"/>
                <w:szCs w:val="20"/>
              </w:rPr>
              <w:t>Информация о том, что право осуществления оценочной деятельности не приостановлено</w:t>
            </w:r>
          </w:p>
        </w:tc>
        <w:tc>
          <w:tcPr>
            <w:tcW w:w="4853" w:type="dxa"/>
          </w:tcPr>
          <w:p w:rsidR="00806684" w:rsidRPr="00F6782F" w:rsidRDefault="00806684" w:rsidP="00806684">
            <w:pPr>
              <w:ind w:right="-60"/>
              <w:jc w:val="center"/>
              <w:rPr>
                <w:rFonts w:eastAsia="Calibri"/>
                <w:sz w:val="20"/>
                <w:szCs w:val="20"/>
              </w:rPr>
            </w:pPr>
            <w:r w:rsidRPr="00F6782F">
              <w:rPr>
                <w:rFonts w:eastAsia="Calibri"/>
                <w:sz w:val="20"/>
                <w:szCs w:val="20"/>
              </w:rPr>
              <w:t xml:space="preserve">Приложение к данной Анкете Выписки из Реестра членов СРОО на оценщика в случае, если он не является членом </w:t>
            </w:r>
            <w:r>
              <w:rPr>
                <w:rFonts w:eastAsia="Calibri"/>
                <w:sz w:val="20"/>
                <w:szCs w:val="20"/>
              </w:rPr>
              <w:t>А СРО «ЮСО»</w:t>
            </w:r>
          </w:p>
        </w:tc>
      </w:tr>
      <w:tr w:rsidR="00806684" w:rsidRPr="00F6782F" w:rsidTr="00806684">
        <w:trPr>
          <w:trHeight w:val="135"/>
        </w:trPr>
        <w:tc>
          <w:tcPr>
            <w:tcW w:w="1024" w:type="dxa"/>
          </w:tcPr>
          <w:p w:rsidR="00806684" w:rsidRPr="00F6782F" w:rsidRDefault="00806684" w:rsidP="00806684">
            <w:pPr>
              <w:jc w:val="right"/>
              <w:rPr>
                <w:rFonts w:eastAsia="Calibri"/>
                <w:sz w:val="20"/>
                <w:szCs w:val="20"/>
                <w:lang w:val="en-US"/>
              </w:rPr>
            </w:pPr>
            <w:r w:rsidRPr="00F6782F">
              <w:rPr>
                <w:rFonts w:eastAsia="Calibri"/>
                <w:sz w:val="20"/>
                <w:szCs w:val="20"/>
                <w:lang w:val="en-US"/>
              </w:rPr>
              <w:t>1</w:t>
            </w:r>
          </w:p>
        </w:tc>
        <w:tc>
          <w:tcPr>
            <w:tcW w:w="1987" w:type="dxa"/>
          </w:tcPr>
          <w:p w:rsidR="00806684" w:rsidRPr="00F6782F" w:rsidRDefault="00806684" w:rsidP="00806684">
            <w:pPr>
              <w:jc w:val="both"/>
              <w:rPr>
                <w:rFonts w:eastAsia="Calibri"/>
                <w:sz w:val="20"/>
                <w:szCs w:val="20"/>
              </w:rPr>
            </w:pPr>
          </w:p>
        </w:tc>
        <w:tc>
          <w:tcPr>
            <w:tcW w:w="1843" w:type="dxa"/>
          </w:tcPr>
          <w:p w:rsidR="00806684" w:rsidRPr="00F6782F" w:rsidRDefault="00806684" w:rsidP="00806684">
            <w:pPr>
              <w:jc w:val="right"/>
              <w:rPr>
                <w:rFonts w:eastAsia="Calibri"/>
                <w:sz w:val="20"/>
                <w:szCs w:val="20"/>
              </w:rPr>
            </w:pPr>
          </w:p>
        </w:tc>
        <w:tc>
          <w:tcPr>
            <w:tcW w:w="1084" w:type="dxa"/>
            <w:gridSpan w:val="2"/>
          </w:tcPr>
          <w:p w:rsidR="00806684" w:rsidRPr="00F6782F" w:rsidRDefault="00806684" w:rsidP="00806684">
            <w:pPr>
              <w:ind w:right="1452"/>
              <w:jc w:val="right"/>
              <w:rPr>
                <w:rFonts w:eastAsia="Calibri"/>
                <w:sz w:val="20"/>
                <w:szCs w:val="20"/>
              </w:rPr>
            </w:pPr>
          </w:p>
        </w:tc>
        <w:tc>
          <w:tcPr>
            <w:tcW w:w="2284" w:type="dxa"/>
          </w:tcPr>
          <w:p w:rsidR="00806684" w:rsidRPr="00F6782F" w:rsidRDefault="00806684" w:rsidP="00806684">
            <w:pPr>
              <w:ind w:right="1452"/>
              <w:jc w:val="right"/>
              <w:rPr>
                <w:rFonts w:eastAsia="Calibri"/>
                <w:sz w:val="20"/>
                <w:szCs w:val="20"/>
              </w:rPr>
            </w:pPr>
          </w:p>
        </w:tc>
        <w:tc>
          <w:tcPr>
            <w:tcW w:w="2801" w:type="dxa"/>
          </w:tcPr>
          <w:p w:rsidR="00806684" w:rsidRPr="00F6782F" w:rsidRDefault="00806684" w:rsidP="00806684">
            <w:pPr>
              <w:ind w:right="1452"/>
              <w:jc w:val="right"/>
              <w:rPr>
                <w:rFonts w:eastAsia="Calibri"/>
                <w:sz w:val="20"/>
                <w:szCs w:val="20"/>
              </w:rPr>
            </w:pPr>
          </w:p>
        </w:tc>
        <w:tc>
          <w:tcPr>
            <w:tcW w:w="4853" w:type="dxa"/>
          </w:tcPr>
          <w:p w:rsidR="00806684" w:rsidRPr="00F6782F" w:rsidRDefault="00806684" w:rsidP="00806684">
            <w:pPr>
              <w:ind w:right="1452"/>
              <w:jc w:val="right"/>
              <w:rPr>
                <w:rFonts w:eastAsia="Calibri"/>
                <w:sz w:val="20"/>
                <w:szCs w:val="20"/>
              </w:rPr>
            </w:pPr>
          </w:p>
        </w:tc>
      </w:tr>
      <w:tr w:rsidR="00806684" w:rsidRPr="00F6782F" w:rsidTr="00806684">
        <w:tc>
          <w:tcPr>
            <w:tcW w:w="1024" w:type="dxa"/>
          </w:tcPr>
          <w:p w:rsidR="00806684" w:rsidRPr="00F6782F" w:rsidRDefault="00806684" w:rsidP="00806684">
            <w:pPr>
              <w:jc w:val="right"/>
              <w:rPr>
                <w:rFonts w:eastAsia="Calibri"/>
                <w:sz w:val="20"/>
                <w:szCs w:val="20"/>
                <w:lang w:val="en-US"/>
              </w:rPr>
            </w:pPr>
            <w:r w:rsidRPr="00F6782F">
              <w:rPr>
                <w:rFonts w:eastAsia="Calibri"/>
                <w:sz w:val="20"/>
                <w:szCs w:val="20"/>
                <w:lang w:val="en-US"/>
              </w:rPr>
              <w:t>2</w:t>
            </w:r>
          </w:p>
        </w:tc>
        <w:tc>
          <w:tcPr>
            <w:tcW w:w="1987" w:type="dxa"/>
          </w:tcPr>
          <w:p w:rsidR="00806684" w:rsidRPr="00F6782F" w:rsidRDefault="00806684" w:rsidP="00806684">
            <w:pPr>
              <w:jc w:val="both"/>
              <w:rPr>
                <w:rFonts w:eastAsia="Calibri"/>
                <w:sz w:val="20"/>
                <w:szCs w:val="20"/>
              </w:rPr>
            </w:pPr>
          </w:p>
        </w:tc>
        <w:tc>
          <w:tcPr>
            <w:tcW w:w="1843" w:type="dxa"/>
          </w:tcPr>
          <w:p w:rsidR="00806684" w:rsidRPr="00F6782F" w:rsidRDefault="00806684" w:rsidP="00806684">
            <w:pPr>
              <w:jc w:val="right"/>
              <w:rPr>
                <w:rFonts w:eastAsia="Calibri"/>
                <w:sz w:val="20"/>
                <w:szCs w:val="20"/>
              </w:rPr>
            </w:pPr>
          </w:p>
        </w:tc>
        <w:tc>
          <w:tcPr>
            <w:tcW w:w="1084" w:type="dxa"/>
            <w:gridSpan w:val="2"/>
          </w:tcPr>
          <w:p w:rsidR="00806684" w:rsidRPr="00F6782F" w:rsidRDefault="00806684" w:rsidP="00806684">
            <w:pPr>
              <w:ind w:right="1452"/>
              <w:jc w:val="right"/>
              <w:rPr>
                <w:rFonts w:eastAsia="Calibri"/>
                <w:sz w:val="20"/>
                <w:szCs w:val="20"/>
              </w:rPr>
            </w:pPr>
          </w:p>
        </w:tc>
        <w:tc>
          <w:tcPr>
            <w:tcW w:w="2284" w:type="dxa"/>
          </w:tcPr>
          <w:p w:rsidR="00806684" w:rsidRPr="00F6782F" w:rsidRDefault="00806684" w:rsidP="00806684">
            <w:pPr>
              <w:ind w:right="1452"/>
              <w:jc w:val="right"/>
              <w:rPr>
                <w:rFonts w:eastAsia="Calibri"/>
                <w:sz w:val="20"/>
                <w:szCs w:val="20"/>
              </w:rPr>
            </w:pPr>
          </w:p>
        </w:tc>
        <w:tc>
          <w:tcPr>
            <w:tcW w:w="2801" w:type="dxa"/>
          </w:tcPr>
          <w:p w:rsidR="00806684" w:rsidRPr="00F6782F" w:rsidRDefault="00806684" w:rsidP="00806684">
            <w:pPr>
              <w:ind w:right="1452"/>
              <w:jc w:val="right"/>
              <w:rPr>
                <w:rFonts w:eastAsia="Calibri"/>
                <w:sz w:val="20"/>
                <w:szCs w:val="20"/>
              </w:rPr>
            </w:pPr>
          </w:p>
        </w:tc>
        <w:tc>
          <w:tcPr>
            <w:tcW w:w="4853" w:type="dxa"/>
          </w:tcPr>
          <w:p w:rsidR="00806684" w:rsidRPr="00F6782F" w:rsidRDefault="00806684" w:rsidP="00806684">
            <w:pPr>
              <w:ind w:right="1452"/>
              <w:jc w:val="right"/>
              <w:rPr>
                <w:rFonts w:eastAsia="Calibri"/>
                <w:sz w:val="20"/>
                <w:szCs w:val="20"/>
              </w:rPr>
            </w:pPr>
          </w:p>
        </w:tc>
      </w:tr>
      <w:tr w:rsidR="00806684" w:rsidRPr="00F6782F" w:rsidTr="00806684">
        <w:tc>
          <w:tcPr>
            <w:tcW w:w="1024" w:type="dxa"/>
          </w:tcPr>
          <w:p w:rsidR="00806684" w:rsidRPr="00F6782F" w:rsidRDefault="00806684" w:rsidP="00806684">
            <w:pPr>
              <w:jc w:val="right"/>
              <w:rPr>
                <w:rFonts w:eastAsia="Calibri"/>
                <w:sz w:val="20"/>
                <w:szCs w:val="20"/>
                <w:lang w:val="en-US"/>
              </w:rPr>
            </w:pPr>
            <w:r w:rsidRPr="00F6782F">
              <w:rPr>
                <w:rFonts w:eastAsia="Calibri"/>
                <w:sz w:val="20"/>
                <w:szCs w:val="20"/>
                <w:lang w:val="en-US"/>
              </w:rPr>
              <w:t>3</w:t>
            </w:r>
          </w:p>
        </w:tc>
        <w:tc>
          <w:tcPr>
            <w:tcW w:w="1987" w:type="dxa"/>
          </w:tcPr>
          <w:p w:rsidR="00806684" w:rsidRPr="00F6782F" w:rsidRDefault="00806684" w:rsidP="00806684">
            <w:pPr>
              <w:jc w:val="both"/>
              <w:rPr>
                <w:rFonts w:eastAsia="Calibri"/>
                <w:sz w:val="20"/>
                <w:szCs w:val="20"/>
              </w:rPr>
            </w:pPr>
          </w:p>
        </w:tc>
        <w:tc>
          <w:tcPr>
            <w:tcW w:w="1843" w:type="dxa"/>
          </w:tcPr>
          <w:p w:rsidR="00806684" w:rsidRPr="00F6782F" w:rsidRDefault="00806684" w:rsidP="00806684">
            <w:pPr>
              <w:jc w:val="right"/>
              <w:rPr>
                <w:rFonts w:eastAsia="Calibri"/>
                <w:sz w:val="20"/>
                <w:szCs w:val="20"/>
              </w:rPr>
            </w:pPr>
          </w:p>
        </w:tc>
        <w:tc>
          <w:tcPr>
            <w:tcW w:w="1084" w:type="dxa"/>
            <w:gridSpan w:val="2"/>
          </w:tcPr>
          <w:p w:rsidR="00806684" w:rsidRPr="00F6782F" w:rsidRDefault="00806684" w:rsidP="00806684">
            <w:pPr>
              <w:ind w:right="1452"/>
              <w:jc w:val="right"/>
              <w:rPr>
                <w:rFonts w:eastAsia="Calibri"/>
                <w:sz w:val="20"/>
                <w:szCs w:val="20"/>
              </w:rPr>
            </w:pPr>
          </w:p>
        </w:tc>
        <w:tc>
          <w:tcPr>
            <w:tcW w:w="2284" w:type="dxa"/>
          </w:tcPr>
          <w:p w:rsidR="00806684" w:rsidRPr="00F6782F" w:rsidRDefault="00806684" w:rsidP="00806684">
            <w:pPr>
              <w:ind w:right="1452"/>
              <w:jc w:val="right"/>
              <w:rPr>
                <w:rFonts w:eastAsia="Calibri"/>
                <w:sz w:val="20"/>
                <w:szCs w:val="20"/>
              </w:rPr>
            </w:pPr>
          </w:p>
        </w:tc>
        <w:tc>
          <w:tcPr>
            <w:tcW w:w="2801" w:type="dxa"/>
          </w:tcPr>
          <w:p w:rsidR="00806684" w:rsidRPr="00F6782F" w:rsidRDefault="00806684" w:rsidP="00806684">
            <w:pPr>
              <w:ind w:right="1452"/>
              <w:jc w:val="right"/>
              <w:rPr>
                <w:rFonts w:eastAsia="Calibri"/>
                <w:sz w:val="20"/>
                <w:szCs w:val="20"/>
              </w:rPr>
            </w:pPr>
          </w:p>
        </w:tc>
        <w:tc>
          <w:tcPr>
            <w:tcW w:w="4853" w:type="dxa"/>
          </w:tcPr>
          <w:p w:rsidR="00806684" w:rsidRPr="00F6782F" w:rsidRDefault="00806684" w:rsidP="00806684">
            <w:pPr>
              <w:ind w:right="1452"/>
              <w:jc w:val="right"/>
              <w:rPr>
                <w:rFonts w:eastAsia="Calibri"/>
                <w:sz w:val="20"/>
                <w:szCs w:val="20"/>
              </w:rPr>
            </w:pPr>
          </w:p>
        </w:tc>
      </w:tr>
      <w:tr w:rsidR="00806684" w:rsidRPr="00F6782F" w:rsidTr="00806684">
        <w:tc>
          <w:tcPr>
            <w:tcW w:w="1024" w:type="dxa"/>
          </w:tcPr>
          <w:p w:rsidR="00806684" w:rsidRPr="00F6782F" w:rsidRDefault="00806684" w:rsidP="00806684">
            <w:pPr>
              <w:jc w:val="right"/>
              <w:rPr>
                <w:rFonts w:eastAsia="Calibri"/>
                <w:sz w:val="20"/>
                <w:szCs w:val="20"/>
                <w:lang w:val="en-US"/>
              </w:rPr>
            </w:pPr>
            <w:r w:rsidRPr="00F6782F">
              <w:rPr>
                <w:rFonts w:eastAsia="Calibri"/>
                <w:sz w:val="20"/>
                <w:szCs w:val="20"/>
                <w:lang w:val="en-US"/>
              </w:rPr>
              <w:t>4</w:t>
            </w:r>
          </w:p>
        </w:tc>
        <w:tc>
          <w:tcPr>
            <w:tcW w:w="1987" w:type="dxa"/>
          </w:tcPr>
          <w:p w:rsidR="00806684" w:rsidRPr="00F6782F" w:rsidRDefault="00806684" w:rsidP="00806684">
            <w:pPr>
              <w:jc w:val="both"/>
              <w:rPr>
                <w:rFonts w:eastAsia="Calibri"/>
                <w:sz w:val="20"/>
                <w:szCs w:val="20"/>
              </w:rPr>
            </w:pPr>
          </w:p>
        </w:tc>
        <w:tc>
          <w:tcPr>
            <w:tcW w:w="1843" w:type="dxa"/>
          </w:tcPr>
          <w:p w:rsidR="00806684" w:rsidRPr="00F6782F" w:rsidRDefault="00806684" w:rsidP="00806684">
            <w:pPr>
              <w:jc w:val="both"/>
              <w:rPr>
                <w:rFonts w:eastAsia="Calibri"/>
                <w:sz w:val="20"/>
                <w:szCs w:val="20"/>
              </w:rPr>
            </w:pPr>
          </w:p>
        </w:tc>
        <w:tc>
          <w:tcPr>
            <w:tcW w:w="1084" w:type="dxa"/>
            <w:gridSpan w:val="2"/>
          </w:tcPr>
          <w:p w:rsidR="00806684" w:rsidRPr="00F6782F" w:rsidRDefault="00806684" w:rsidP="00806684">
            <w:pPr>
              <w:ind w:right="1452"/>
              <w:jc w:val="both"/>
              <w:rPr>
                <w:rFonts w:eastAsia="Calibri"/>
                <w:sz w:val="20"/>
                <w:szCs w:val="20"/>
              </w:rPr>
            </w:pPr>
          </w:p>
        </w:tc>
        <w:tc>
          <w:tcPr>
            <w:tcW w:w="2284" w:type="dxa"/>
          </w:tcPr>
          <w:p w:rsidR="00806684" w:rsidRPr="00F6782F" w:rsidRDefault="00806684" w:rsidP="00806684">
            <w:pPr>
              <w:ind w:right="1452"/>
              <w:jc w:val="both"/>
              <w:rPr>
                <w:rFonts w:eastAsia="Calibri"/>
                <w:sz w:val="20"/>
                <w:szCs w:val="20"/>
              </w:rPr>
            </w:pPr>
          </w:p>
        </w:tc>
        <w:tc>
          <w:tcPr>
            <w:tcW w:w="2801" w:type="dxa"/>
          </w:tcPr>
          <w:p w:rsidR="00806684" w:rsidRPr="00F6782F" w:rsidRDefault="00806684" w:rsidP="00806684">
            <w:pPr>
              <w:ind w:right="1452"/>
              <w:jc w:val="both"/>
              <w:rPr>
                <w:rFonts w:eastAsia="Calibri"/>
                <w:sz w:val="20"/>
                <w:szCs w:val="20"/>
              </w:rPr>
            </w:pPr>
          </w:p>
        </w:tc>
        <w:tc>
          <w:tcPr>
            <w:tcW w:w="4853" w:type="dxa"/>
          </w:tcPr>
          <w:p w:rsidR="00806684" w:rsidRPr="00F6782F" w:rsidRDefault="00806684" w:rsidP="00806684">
            <w:pPr>
              <w:ind w:right="1452"/>
              <w:jc w:val="both"/>
              <w:rPr>
                <w:rFonts w:eastAsia="Calibri"/>
                <w:sz w:val="20"/>
                <w:szCs w:val="20"/>
              </w:rPr>
            </w:pPr>
          </w:p>
        </w:tc>
      </w:tr>
    </w:tbl>
    <w:p w:rsidR="00806684" w:rsidRPr="00F6782F" w:rsidRDefault="00806684" w:rsidP="00806684">
      <w:pPr>
        <w:jc w:val="right"/>
        <w:rPr>
          <w:rFonts w:ascii="Calibri" w:eastAsia="Calibri" w:hAnsi="Calibri"/>
          <w:vanish/>
        </w:rPr>
      </w:pPr>
    </w:p>
    <w:p w:rsidR="00806684" w:rsidRPr="00F6782F" w:rsidRDefault="00806684" w:rsidP="00806684">
      <w:pPr>
        <w:jc w:val="both"/>
        <w:rPr>
          <w:rFonts w:ascii="Calibri" w:eastAsia="Calibri" w:hAnsi="Calibri"/>
          <w:sz w:val="20"/>
          <w:szCs w:val="20"/>
        </w:rPr>
      </w:pPr>
    </w:p>
    <w:tbl>
      <w:tblPr>
        <w:tblW w:w="15876"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93"/>
        <w:gridCol w:w="4677"/>
        <w:gridCol w:w="10206"/>
      </w:tblGrid>
      <w:tr w:rsidR="00806684" w:rsidRPr="00F6782F" w:rsidTr="00806684">
        <w:tc>
          <w:tcPr>
            <w:tcW w:w="993" w:type="dxa"/>
          </w:tcPr>
          <w:p w:rsidR="00806684" w:rsidRPr="00F6782F" w:rsidRDefault="00806684" w:rsidP="00806684">
            <w:pPr>
              <w:jc w:val="right"/>
              <w:rPr>
                <w:rFonts w:eastAsia="Calibri"/>
                <w:sz w:val="20"/>
                <w:szCs w:val="20"/>
              </w:rPr>
            </w:pPr>
            <w:r w:rsidRPr="00F6782F">
              <w:rPr>
                <w:rFonts w:eastAsia="Calibri"/>
                <w:sz w:val="20"/>
                <w:szCs w:val="20"/>
              </w:rPr>
              <w:t>№ п/п</w:t>
            </w:r>
          </w:p>
        </w:tc>
        <w:tc>
          <w:tcPr>
            <w:tcW w:w="14883" w:type="dxa"/>
            <w:gridSpan w:val="2"/>
          </w:tcPr>
          <w:p w:rsidR="00806684" w:rsidRPr="00F6782F" w:rsidRDefault="00806684" w:rsidP="00806684">
            <w:pPr>
              <w:jc w:val="both"/>
              <w:rPr>
                <w:rFonts w:eastAsia="Calibri"/>
                <w:b/>
                <w:sz w:val="20"/>
                <w:szCs w:val="20"/>
              </w:rPr>
            </w:pPr>
            <w:r w:rsidRPr="00F6782F">
              <w:rPr>
                <w:rFonts w:eastAsia="Calibri"/>
                <w:b/>
                <w:sz w:val="20"/>
                <w:szCs w:val="20"/>
              </w:rPr>
              <w:t xml:space="preserve">Информация об обязательном страховании юридического лица, с которым оценщик заключил трудовой договор, </w:t>
            </w:r>
          </w:p>
          <w:p w:rsidR="00806684" w:rsidRPr="00F6782F" w:rsidRDefault="00806684" w:rsidP="00806684">
            <w:pPr>
              <w:jc w:val="both"/>
              <w:rPr>
                <w:rFonts w:eastAsia="Calibri"/>
                <w:b/>
                <w:sz w:val="20"/>
                <w:szCs w:val="20"/>
              </w:rPr>
            </w:pPr>
            <w:r w:rsidRPr="00F6782F">
              <w:rPr>
                <w:rFonts w:eastAsia="Calibri"/>
                <w:b/>
                <w:sz w:val="20"/>
                <w:szCs w:val="20"/>
              </w:rPr>
              <w:t xml:space="preserve"> (</w:t>
            </w:r>
            <w:r w:rsidRPr="00F6782F">
              <w:rPr>
                <w:rFonts w:eastAsia="Calibri"/>
                <w:sz w:val="16"/>
                <w:szCs w:val="16"/>
              </w:rPr>
              <w:t>Требования ст.15.1 Закона. Страхование юридическим лицом, с которым оценщик заключил трудовой договор, своей ответственности за нарушение договора на проведение оценки и ответственности за причинение вреда имуществу третьих лиц в результате нарушения требований Закона, федеральных стандартов оценки, иных нормативных правовых актов Российской Федерации в области оценочной деятельности, стандартов и правил оценочной деятельности на срок не менее чем один год. Страховая сумма, в пределах которой страховщик обязуется произвести выплату страхового возмещения при наступлении каждого страхового случая в течение срока действия договора обязательного страхования ответственности юридического лица, заключившего с заказчиком договор на проведение оценки, не может быть менее чем пять миллионов рублей</w:t>
            </w:r>
            <w:r w:rsidRPr="00F6782F">
              <w:rPr>
                <w:rFonts w:eastAsia="Calibri"/>
                <w:b/>
                <w:sz w:val="20"/>
                <w:szCs w:val="20"/>
              </w:rPr>
              <w:t>.).</w:t>
            </w:r>
          </w:p>
        </w:tc>
      </w:tr>
      <w:tr w:rsidR="00806684" w:rsidRPr="00F6782F" w:rsidTr="00806684">
        <w:trPr>
          <w:trHeight w:val="135"/>
        </w:trPr>
        <w:tc>
          <w:tcPr>
            <w:tcW w:w="993" w:type="dxa"/>
          </w:tcPr>
          <w:p w:rsidR="00806684" w:rsidRPr="00F6782F" w:rsidRDefault="00806684" w:rsidP="00806684">
            <w:pPr>
              <w:jc w:val="right"/>
              <w:rPr>
                <w:rFonts w:eastAsia="Calibri"/>
              </w:rPr>
            </w:pPr>
            <w:r w:rsidRPr="00F6782F">
              <w:rPr>
                <w:rFonts w:eastAsia="Calibri"/>
              </w:rPr>
              <w:t>1.</w:t>
            </w:r>
          </w:p>
        </w:tc>
        <w:tc>
          <w:tcPr>
            <w:tcW w:w="4677" w:type="dxa"/>
          </w:tcPr>
          <w:p w:rsidR="00806684" w:rsidRPr="00F6782F" w:rsidRDefault="00806684" w:rsidP="00806684">
            <w:pPr>
              <w:jc w:val="both"/>
              <w:rPr>
                <w:rFonts w:eastAsia="Calibri"/>
                <w:sz w:val="20"/>
                <w:szCs w:val="20"/>
              </w:rPr>
            </w:pPr>
            <w:r w:rsidRPr="00F6782F">
              <w:rPr>
                <w:rFonts w:eastAsia="Calibri"/>
                <w:sz w:val="20"/>
                <w:szCs w:val="20"/>
              </w:rPr>
              <w:t>Наименование страховщика, местонахождение страховщика и номера его контактных телефонов</w:t>
            </w:r>
          </w:p>
        </w:tc>
        <w:tc>
          <w:tcPr>
            <w:tcW w:w="10206" w:type="dxa"/>
          </w:tcPr>
          <w:p w:rsidR="00806684" w:rsidRPr="00F6782F" w:rsidRDefault="00806684" w:rsidP="00806684">
            <w:pPr>
              <w:jc w:val="right"/>
              <w:rPr>
                <w:rFonts w:eastAsia="Calibri"/>
              </w:rPr>
            </w:pPr>
          </w:p>
        </w:tc>
      </w:tr>
      <w:tr w:rsidR="00806684" w:rsidRPr="00F6782F" w:rsidTr="00806684">
        <w:tc>
          <w:tcPr>
            <w:tcW w:w="993" w:type="dxa"/>
          </w:tcPr>
          <w:p w:rsidR="00806684" w:rsidRPr="00F6782F" w:rsidRDefault="00806684" w:rsidP="00806684">
            <w:pPr>
              <w:jc w:val="right"/>
              <w:rPr>
                <w:rFonts w:eastAsia="Calibri"/>
              </w:rPr>
            </w:pPr>
            <w:r w:rsidRPr="00F6782F">
              <w:rPr>
                <w:rFonts w:eastAsia="Calibri"/>
              </w:rPr>
              <w:t>2.</w:t>
            </w:r>
          </w:p>
        </w:tc>
        <w:tc>
          <w:tcPr>
            <w:tcW w:w="4677" w:type="dxa"/>
          </w:tcPr>
          <w:p w:rsidR="00806684" w:rsidRPr="00F6782F" w:rsidRDefault="00806684" w:rsidP="00806684">
            <w:pPr>
              <w:jc w:val="both"/>
              <w:rPr>
                <w:rFonts w:eastAsia="Calibri"/>
                <w:sz w:val="20"/>
                <w:szCs w:val="20"/>
              </w:rPr>
            </w:pPr>
            <w:r w:rsidRPr="00F6782F">
              <w:rPr>
                <w:rFonts w:eastAsia="Calibri"/>
                <w:sz w:val="20"/>
                <w:szCs w:val="20"/>
              </w:rPr>
              <w:t>Номер и дата заключения договора страхования</w:t>
            </w:r>
          </w:p>
        </w:tc>
        <w:tc>
          <w:tcPr>
            <w:tcW w:w="10206" w:type="dxa"/>
          </w:tcPr>
          <w:p w:rsidR="00806684" w:rsidRPr="00F6782F" w:rsidRDefault="00806684" w:rsidP="00806684">
            <w:pPr>
              <w:jc w:val="right"/>
              <w:rPr>
                <w:rFonts w:eastAsia="Calibri"/>
              </w:rPr>
            </w:pPr>
          </w:p>
        </w:tc>
      </w:tr>
      <w:tr w:rsidR="00806684" w:rsidRPr="00F6782F" w:rsidTr="00806684">
        <w:tc>
          <w:tcPr>
            <w:tcW w:w="993" w:type="dxa"/>
          </w:tcPr>
          <w:p w:rsidR="00806684" w:rsidRPr="00F6782F" w:rsidRDefault="00806684" w:rsidP="00806684">
            <w:pPr>
              <w:jc w:val="right"/>
              <w:rPr>
                <w:rFonts w:eastAsia="Calibri"/>
              </w:rPr>
            </w:pPr>
            <w:r w:rsidRPr="00F6782F">
              <w:rPr>
                <w:rFonts w:eastAsia="Calibri"/>
              </w:rPr>
              <w:t>3.</w:t>
            </w:r>
          </w:p>
        </w:tc>
        <w:tc>
          <w:tcPr>
            <w:tcW w:w="4677" w:type="dxa"/>
          </w:tcPr>
          <w:p w:rsidR="00806684" w:rsidRPr="00F6782F" w:rsidRDefault="00806684" w:rsidP="00806684">
            <w:pPr>
              <w:widowControl w:val="0"/>
              <w:autoSpaceDE w:val="0"/>
              <w:autoSpaceDN w:val="0"/>
              <w:adjustRightInd w:val="0"/>
              <w:jc w:val="both"/>
              <w:rPr>
                <w:sz w:val="20"/>
                <w:szCs w:val="20"/>
                <w:u w:val="single"/>
                <w:lang w:eastAsia="ru-RU"/>
              </w:rPr>
            </w:pPr>
            <w:r w:rsidRPr="00F6782F">
              <w:rPr>
                <w:sz w:val="20"/>
                <w:szCs w:val="20"/>
                <w:lang w:eastAsia="ru-RU"/>
              </w:rPr>
              <w:t>Размер страховой суммы по договору страхования</w:t>
            </w:r>
          </w:p>
        </w:tc>
        <w:tc>
          <w:tcPr>
            <w:tcW w:w="10206" w:type="dxa"/>
          </w:tcPr>
          <w:p w:rsidR="00806684" w:rsidRPr="00F6782F" w:rsidRDefault="00806684" w:rsidP="00806684">
            <w:pPr>
              <w:jc w:val="right"/>
              <w:rPr>
                <w:rFonts w:eastAsia="Calibri"/>
              </w:rPr>
            </w:pPr>
          </w:p>
        </w:tc>
      </w:tr>
      <w:tr w:rsidR="00806684" w:rsidRPr="00F6782F" w:rsidTr="00806684">
        <w:tc>
          <w:tcPr>
            <w:tcW w:w="993" w:type="dxa"/>
          </w:tcPr>
          <w:p w:rsidR="00806684" w:rsidRPr="00F6782F" w:rsidRDefault="00806684" w:rsidP="00806684">
            <w:pPr>
              <w:jc w:val="right"/>
              <w:rPr>
                <w:rFonts w:eastAsia="Calibri"/>
              </w:rPr>
            </w:pPr>
            <w:r w:rsidRPr="00F6782F">
              <w:rPr>
                <w:rFonts w:eastAsia="Calibri"/>
              </w:rPr>
              <w:t>4.</w:t>
            </w:r>
          </w:p>
        </w:tc>
        <w:tc>
          <w:tcPr>
            <w:tcW w:w="4677" w:type="dxa"/>
          </w:tcPr>
          <w:p w:rsidR="00806684" w:rsidRPr="00F6782F" w:rsidRDefault="00806684" w:rsidP="00806684">
            <w:pPr>
              <w:widowControl w:val="0"/>
              <w:autoSpaceDE w:val="0"/>
              <w:autoSpaceDN w:val="0"/>
              <w:adjustRightInd w:val="0"/>
              <w:jc w:val="both"/>
              <w:rPr>
                <w:sz w:val="20"/>
                <w:szCs w:val="20"/>
                <w:lang w:eastAsia="ru-RU"/>
              </w:rPr>
            </w:pPr>
            <w:r w:rsidRPr="00F6782F">
              <w:rPr>
                <w:sz w:val="20"/>
                <w:szCs w:val="20"/>
                <w:lang w:eastAsia="ru-RU"/>
              </w:rPr>
              <w:t>Срок действия договора страхования</w:t>
            </w:r>
          </w:p>
        </w:tc>
        <w:tc>
          <w:tcPr>
            <w:tcW w:w="10206" w:type="dxa"/>
          </w:tcPr>
          <w:p w:rsidR="00806684" w:rsidRPr="00F6782F" w:rsidRDefault="00806684" w:rsidP="00806684">
            <w:pPr>
              <w:jc w:val="right"/>
              <w:rPr>
                <w:rFonts w:eastAsia="Calibri"/>
              </w:rPr>
            </w:pPr>
          </w:p>
        </w:tc>
      </w:tr>
    </w:tbl>
    <w:p w:rsidR="00806684" w:rsidRDefault="00806684" w:rsidP="00806684">
      <w:pPr>
        <w:pStyle w:val="ConsPlusNormal"/>
        <w:widowControl/>
        <w:ind w:firstLine="0"/>
        <w:jc w:val="both"/>
        <w:rPr>
          <w:rFonts w:ascii="Times New Roman" w:hAnsi="Times New Roman" w:cs="Times New Roman"/>
        </w:rPr>
        <w:sectPr w:rsidR="00806684" w:rsidSect="00806684">
          <w:footnotePr>
            <w:pos w:val="beneathText"/>
          </w:footnotePr>
          <w:pgSz w:w="16837" w:h="11905" w:orient="landscape"/>
          <w:pgMar w:top="864" w:right="1134" w:bottom="829" w:left="1134" w:header="720" w:footer="720" w:gutter="0"/>
          <w:cols w:space="720"/>
          <w:docGrid w:linePitch="360"/>
        </w:sectPr>
      </w:pPr>
    </w:p>
    <w:p w:rsidR="00806684" w:rsidRDefault="00806684" w:rsidP="00806684">
      <w:pPr>
        <w:suppressAutoHyphens w:val="0"/>
      </w:pPr>
    </w:p>
    <w:p w:rsidR="00806684" w:rsidRDefault="00806684" w:rsidP="00806684">
      <w:pPr>
        <w:pStyle w:val="ConsPlusNormal"/>
        <w:widowControl/>
        <w:ind w:firstLine="540"/>
        <w:jc w:val="right"/>
        <w:rPr>
          <w:rFonts w:ascii="Times New Roman" w:hAnsi="Times New Roman" w:cs="Times New Roman"/>
          <w:b/>
        </w:rPr>
      </w:pPr>
    </w:p>
    <w:p w:rsidR="00806684" w:rsidRDefault="00806684" w:rsidP="00806684">
      <w:pPr>
        <w:pStyle w:val="ConsPlusNormal"/>
        <w:widowControl/>
        <w:ind w:firstLine="540"/>
        <w:jc w:val="right"/>
        <w:rPr>
          <w:rFonts w:ascii="Times New Roman" w:hAnsi="Times New Roman" w:cs="Times New Roman"/>
          <w:b/>
        </w:rPr>
      </w:pPr>
      <w:r>
        <w:rPr>
          <w:rFonts w:ascii="Times New Roman" w:hAnsi="Times New Roman" w:cs="Times New Roman"/>
          <w:b/>
        </w:rPr>
        <w:t>Приложение №4</w:t>
      </w:r>
    </w:p>
    <w:p w:rsidR="00806684" w:rsidRPr="003B4440" w:rsidRDefault="00806684" w:rsidP="00806684">
      <w:pPr>
        <w:pStyle w:val="ConsPlusNormal"/>
        <w:widowControl/>
        <w:ind w:firstLine="540"/>
        <w:jc w:val="right"/>
        <w:rPr>
          <w:rFonts w:ascii="Times New Roman" w:hAnsi="Times New Roman" w:cs="Times New Roman"/>
          <w:b/>
        </w:rPr>
      </w:pPr>
      <w:r w:rsidRPr="003B4440">
        <w:rPr>
          <w:rFonts w:ascii="Times New Roman" w:hAnsi="Times New Roman" w:cs="Times New Roman"/>
          <w:b/>
          <w:bCs/>
        </w:rPr>
        <w:t>к Регламенту раскрытия и предоставления информации</w:t>
      </w:r>
    </w:p>
    <w:p w:rsidR="00806684" w:rsidRDefault="00806684" w:rsidP="003B4440">
      <w:pPr>
        <w:suppressAutoHyphens w:val="0"/>
        <w:ind w:left="4677" w:firstLine="279"/>
        <w:jc w:val="right"/>
      </w:pPr>
    </w:p>
    <w:p w:rsidR="00806684" w:rsidRDefault="00806684" w:rsidP="003B4440">
      <w:pPr>
        <w:suppressAutoHyphens w:val="0"/>
        <w:ind w:left="4677" w:firstLine="279"/>
        <w:jc w:val="right"/>
      </w:pPr>
    </w:p>
    <w:p w:rsidR="003B4440" w:rsidRPr="003B4440" w:rsidRDefault="003B4440" w:rsidP="003B4440">
      <w:pPr>
        <w:suppressAutoHyphens w:val="0"/>
        <w:ind w:left="4677" w:firstLine="279"/>
        <w:jc w:val="right"/>
      </w:pPr>
      <w:r>
        <w:t>Директору совета</w:t>
      </w:r>
      <w:r w:rsidRPr="003B4440">
        <w:t xml:space="preserve"> </w:t>
      </w:r>
      <w:r>
        <w:t>А</w:t>
      </w:r>
      <w:r w:rsidRPr="003B4440">
        <w:t xml:space="preserve"> СРО «ЮСО»</w:t>
      </w:r>
    </w:p>
    <w:p w:rsidR="003B4440" w:rsidRPr="003B4440" w:rsidRDefault="003B4440" w:rsidP="003B4440">
      <w:pPr>
        <w:suppressAutoHyphens w:val="0"/>
        <w:ind w:left="4677" w:firstLine="279"/>
        <w:jc w:val="right"/>
      </w:pPr>
    </w:p>
    <w:p w:rsidR="003B4440" w:rsidRPr="003B4440" w:rsidRDefault="003B4440" w:rsidP="003B4440">
      <w:pPr>
        <w:suppressAutoHyphens w:val="0"/>
        <w:ind w:left="4677" w:firstLine="279"/>
        <w:jc w:val="right"/>
      </w:pPr>
    </w:p>
    <w:p w:rsidR="003B4440" w:rsidRPr="003B4440" w:rsidRDefault="003B4440" w:rsidP="003B4440">
      <w:pPr>
        <w:jc w:val="right"/>
      </w:pPr>
      <w:r w:rsidRPr="003B4440">
        <w:tab/>
      </w:r>
      <w:r w:rsidRPr="003B4440">
        <w:tab/>
      </w:r>
      <w:r w:rsidRPr="003B4440">
        <w:tab/>
      </w:r>
      <w:r w:rsidRPr="003B4440">
        <w:tab/>
        <w:t xml:space="preserve"> от члена </w:t>
      </w:r>
      <w:r>
        <w:t>А</w:t>
      </w:r>
      <w:r w:rsidRPr="003B4440">
        <w:t xml:space="preserve"> СРО «ЮСО»_____________________________</w:t>
      </w:r>
    </w:p>
    <w:p w:rsidR="003B4440" w:rsidRPr="003B4440" w:rsidRDefault="003B4440" w:rsidP="003B4440">
      <w:pPr>
        <w:jc w:val="right"/>
      </w:pPr>
    </w:p>
    <w:p w:rsidR="003B4440" w:rsidRPr="003B4440" w:rsidRDefault="003B4440" w:rsidP="003B4440">
      <w:pPr>
        <w:jc w:val="right"/>
      </w:pPr>
      <w:r w:rsidRPr="003B4440">
        <w:tab/>
      </w:r>
      <w:r w:rsidRPr="003B4440">
        <w:tab/>
      </w:r>
      <w:r w:rsidRPr="003B4440">
        <w:tab/>
      </w:r>
      <w:r w:rsidRPr="003B4440">
        <w:tab/>
        <w:t xml:space="preserve">  (реестровый № _____________ от ____.____.20___ г.)</w:t>
      </w:r>
    </w:p>
    <w:p w:rsidR="003B4440" w:rsidRPr="003B4440" w:rsidRDefault="003B4440" w:rsidP="003B4440">
      <w:pPr>
        <w:jc w:val="right"/>
      </w:pPr>
    </w:p>
    <w:p w:rsidR="003B4440" w:rsidRPr="003B4440" w:rsidRDefault="003B4440" w:rsidP="003B4440"/>
    <w:p w:rsidR="003B4440" w:rsidRPr="003B4440" w:rsidRDefault="003B4440" w:rsidP="003B4440"/>
    <w:p w:rsidR="003B4440" w:rsidRPr="003B4440" w:rsidRDefault="003B4440" w:rsidP="003B4440"/>
    <w:p w:rsidR="003B4440" w:rsidRPr="003B4440" w:rsidRDefault="003B4440" w:rsidP="003B4440">
      <w:pPr>
        <w:keepNext/>
        <w:suppressAutoHyphens w:val="0"/>
        <w:jc w:val="center"/>
        <w:outlineLvl w:val="0"/>
        <w:rPr>
          <w:b/>
          <w:bCs/>
          <w:lang w:val="x-none" w:eastAsia="x-none"/>
        </w:rPr>
      </w:pPr>
      <w:r w:rsidRPr="003B4440">
        <w:rPr>
          <w:b/>
          <w:bCs/>
          <w:lang w:val="x-none" w:eastAsia="x-none"/>
        </w:rPr>
        <w:t>ЗАЯВЛЕНИЕ-УВЕДОМЛЕНИЕ</w:t>
      </w:r>
    </w:p>
    <w:p w:rsidR="003B4440" w:rsidRPr="003B4440" w:rsidRDefault="003B4440" w:rsidP="003B4440">
      <w:pPr>
        <w:widowControl w:val="0"/>
        <w:suppressAutoHyphens w:val="0"/>
        <w:autoSpaceDE w:val="0"/>
        <w:autoSpaceDN w:val="0"/>
        <w:adjustRightInd w:val="0"/>
        <w:ind w:firstLine="720"/>
        <w:jc w:val="both"/>
        <w:rPr>
          <w:bCs/>
          <w:sz w:val="22"/>
          <w:szCs w:val="22"/>
          <w:lang w:eastAsia="ru-RU"/>
        </w:rPr>
      </w:pPr>
    </w:p>
    <w:p w:rsidR="003B4440" w:rsidRPr="003B4440" w:rsidRDefault="003B4440" w:rsidP="003B4440">
      <w:pPr>
        <w:suppressAutoHyphens w:val="0"/>
        <w:jc w:val="center"/>
        <w:rPr>
          <w:b/>
          <w:bCs/>
          <w:lang w:eastAsia="ru-RU"/>
        </w:rPr>
      </w:pPr>
      <w:r w:rsidRPr="003B4440">
        <w:rPr>
          <w:b/>
          <w:bCs/>
          <w:lang w:eastAsia="ru-RU"/>
        </w:rPr>
        <w:t xml:space="preserve">об изменении сведений об оценщике, содержащихся </w:t>
      </w:r>
    </w:p>
    <w:p w:rsidR="003B4440" w:rsidRPr="003B4440" w:rsidRDefault="003B4440" w:rsidP="003B4440">
      <w:pPr>
        <w:suppressAutoHyphens w:val="0"/>
        <w:jc w:val="center"/>
        <w:rPr>
          <w:b/>
          <w:bCs/>
          <w:sz w:val="22"/>
          <w:szCs w:val="22"/>
          <w:lang w:eastAsia="ru-RU"/>
        </w:rPr>
      </w:pPr>
      <w:r w:rsidRPr="003B4440">
        <w:rPr>
          <w:b/>
          <w:bCs/>
          <w:lang w:eastAsia="ru-RU"/>
        </w:rPr>
        <w:t xml:space="preserve">в реестре членов </w:t>
      </w:r>
      <w:r>
        <w:rPr>
          <w:b/>
          <w:bCs/>
          <w:lang w:eastAsia="ru-RU"/>
        </w:rPr>
        <w:t>Ассоциации</w:t>
      </w:r>
      <w:r w:rsidRPr="003B4440">
        <w:rPr>
          <w:b/>
          <w:bCs/>
          <w:lang w:eastAsia="ru-RU"/>
        </w:rPr>
        <w:t xml:space="preserve"> Саморегулируемой Организации «Некоммерческая Организация Профессиональных Оценщиков и Экспертов» (</w:t>
      </w:r>
      <w:r>
        <w:rPr>
          <w:b/>
          <w:bCs/>
          <w:lang w:eastAsia="ru-RU"/>
        </w:rPr>
        <w:t>А</w:t>
      </w:r>
      <w:r w:rsidRPr="003B4440">
        <w:rPr>
          <w:b/>
          <w:bCs/>
          <w:lang w:eastAsia="ru-RU"/>
        </w:rPr>
        <w:t xml:space="preserve"> СРО «ЮСО»)</w:t>
      </w:r>
    </w:p>
    <w:p w:rsidR="003B4440" w:rsidRPr="003B4440" w:rsidRDefault="003B4440" w:rsidP="003B4440">
      <w:pPr>
        <w:suppressAutoHyphens w:val="0"/>
        <w:rPr>
          <w:bCs/>
          <w:sz w:val="22"/>
          <w:szCs w:val="22"/>
          <w:lang w:eastAsia="ru-RU"/>
        </w:rPr>
      </w:pPr>
    </w:p>
    <w:p w:rsidR="003B4440" w:rsidRPr="003B4440" w:rsidRDefault="003B4440" w:rsidP="003B4440">
      <w:pPr>
        <w:suppressAutoHyphens w:val="0"/>
        <w:rPr>
          <w:bCs/>
          <w:sz w:val="22"/>
          <w:szCs w:val="22"/>
          <w:lang w:eastAsia="ru-RU"/>
        </w:rPr>
      </w:pPr>
    </w:p>
    <w:p w:rsidR="003B4440" w:rsidRPr="003B4440" w:rsidRDefault="003B4440" w:rsidP="003B4440">
      <w:pPr>
        <w:suppressAutoHyphens w:val="0"/>
        <w:rPr>
          <w:bCs/>
          <w:lang w:eastAsia="ru-RU"/>
        </w:rPr>
      </w:pPr>
      <w:r w:rsidRPr="003B4440">
        <w:rPr>
          <w:bCs/>
          <w:lang w:eastAsia="ru-RU"/>
        </w:rPr>
        <w:t xml:space="preserve">Прошу внести в реестр </w:t>
      </w:r>
      <w:r>
        <w:rPr>
          <w:bCs/>
          <w:lang w:eastAsia="ru-RU"/>
        </w:rPr>
        <w:t>А</w:t>
      </w:r>
      <w:r w:rsidRPr="003B4440">
        <w:rPr>
          <w:bCs/>
          <w:lang w:eastAsia="ru-RU"/>
        </w:rPr>
        <w:t xml:space="preserve"> СРО «ЮСО» следующие сведения об изменении (</w:t>
      </w:r>
      <w:proofErr w:type="spellStart"/>
      <w:r w:rsidRPr="003B4440">
        <w:rPr>
          <w:bCs/>
          <w:lang w:eastAsia="ru-RU"/>
        </w:rPr>
        <w:t>ях</w:t>
      </w:r>
      <w:proofErr w:type="spellEnd"/>
      <w:r w:rsidRPr="003B4440">
        <w:rPr>
          <w:bCs/>
          <w:lang w:eastAsia="ru-RU"/>
        </w:rPr>
        <w:t>):</w:t>
      </w:r>
    </w:p>
    <w:p w:rsidR="003B4440" w:rsidRPr="003B4440" w:rsidRDefault="003B4440" w:rsidP="003B4440">
      <w:pPr>
        <w:suppressAutoHyphens w:val="0"/>
        <w:rPr>
          <w:bCs/>
          <w:sz w:val="22"/>
          <w:szCs w:val="22"/>
          <w:lang w:eastAsia="ru-RU"/>
        </w:rPr>
      </w:pPr>
      <w:r w:rsidRPr="003B4440">
        <w:rPr>
          <w:bCs/>
          <w:sz w:val="22"/>
          <w:szCs w:val="22"/>
          <w:lang w:eastAsia="ru-RU"/>
        </w:rPr>
        <w:t>___________________________________________________________________________________</w:t>
      </w:r>
    </w:p>
    <w:p w:rsidR="003B4440" w:rsidRPr="003B4440" w:rsidRDefault="003B4440" w:rsidP="003B4440">
      <w:pPr>
        <w:suppressAutoHyphens w:val="0"/>
        <w:rPr>
          <w:bCs/>
          <w:sz w:val="22"/>
          <w:szCs w:val="22"/>
          <w:lang w:eastAsia="ru-RU"/>
        </w:rPr>
      </w:pPr>
    </w:p>
    <w:p w:rsidR="003B4440" w:rsidRPr="003B4440" w:rsidRDefault="003B4440" w:rsidP="003B4440">
      <w:pPr>
        <w:suppressAutoHyphens w:val="0"/>
        <w:rPr>
          <w:lang w:eastAsia="ru-RU"/>
        </w:rPr>
      </w:pPr>
      <w:r w:rsidRPr="003B4440">
        <w:rPr>
          <w:bCs/>
          <w:sz w:val="22"/>
          <w:szCs w:val="22"/>
          <w:lang w:eastAsia="ru-RU"/>
        </w:rPr>
        <w:t>____________________________________________________________________________________</w:t>
      </w:r>
    </w:p>
    <w:p w:rsidR="003B4440" w:rsidRPr="003B4440" w:rsidRDefault="003B4440" w:rsidP="003B4440">
      <w:pPr>
        <w:suppressAutoHyphens w:val="0"/>
        <w:rPr>
          <w:bCs/>
          <w:sz w:val="22"/>
          <w:szCs w:val="22"/>
          <w:lang w:eastAsia="ru-RU"/>
        </w:rPr>
      </w:pPr>
    </w:p>
    <w:p w:rsidR="003B4440" w:rsidRPr="003B4440" w:rsidRDefault="003B4440" w:rsidP="003B4440">
      <w:pPr>
        <w:suppressAutoHyphens w:val="0"/>
        <w:rPr>
          <w:bCs/>
          <w:sz w:val="22"/>
          <w:szCs w:val="22"/>
          <w:lang w:eastAsia="ru-RU"/>
        </w:rPr>
      </w:pPr>
      <w:r w:rsidRPr="003B4440">
        <w:rPr>
          <w:bCs/>
          <w:sz w:val="22"/>
          <w:szCs w:val="22"/>
          <w:lang w:eastAsia="ru-RU"/>
        </w:rPr>
        <w:t>____________________________________________________________________________________</w:t>
      </w:r>
    </w:p>
    <w:p w:rsidR="003B4440" w:rsidRPr="003B4440" w:rsidRDefault="003B4440" w:rsidP="003B4440">
      <w:pPr>
        <w:suppressAutoHyphens w:val="0"/>
        <w:rPr>
          <w:bCs/>
          <w:sz w:val="22"/>
          <w:szCs w:val="22"/>
          <w:lang w:eastAsia="ru-RU"/>
        </w:rPr>
      </w:pPr>
    </w:p>
    <w:p w:rsidR="003B4440" w:rsidRPr="003B4440" w:rsidRDefault="003B4440" w:rsidP="003B4440">
      <w:pPr>
        <w:suppressAutoHyphens w:val="0"/>
        <w:rPr>
          <w:bCs/>
          <w:sz w:val="22"/>
          <w:szCs w:val="22"/>
          <w:lang w:eastAsia="ru-RU"/>
        </w:rPr>
      </w:pPr>
      <w:r w:rsidRPr="003B4440">
        <w:rPr>
          <w:bCs/>
          <w:sz w:val="22"/>
          <w:szCs w:val="22"/>
          <w:lang w:eastAsia="ru-RU"/>
        </w:rPr>
        <w:t>_____________________________________________________________________________________</w:t>
      </w:r>
    </w:p>
    <w:p w:rsidR="003B4440" w:rsidRPr="003B4440" w:rsidRDefault="003B4440" w:rsidP="003B4440">
      <w:pPr>
        <w:suppressAutoHyphens w:val="0"/>
        <w:rPr>
          <w:bCs/>
          <w:sz w:val="22"/>
          <w:szCs w:val="22"/>
          <w:lang w:eastAsia="ru-RU"/>
        </w:rPr>
      </w:pPr>
    </w:p>
    <w:p w:rsidR="003B4440" w:rsidRPr="003B4440" w:rsidRDefault="003B4440" w:rsidP="003B4440">
      <w:pPr>
        <w:suppressAutoHyphens w:val="0"/>
        <w:rPr>
          <w:bCs/>
          <w:sz w:val="22"/>
          <w:szCs w:val="22"/>
          <w:lang w:eastAsia="ru-RU"/>
        </w:rPr>
      </w:pPr>
      <w:r w:rsidRPr="003B4440">
        <w:rPr>
          <w:bCs/>
          <w:sz w:val="22"/>
          <w:szCs w:val="22"/>
          <w:lang w:eastAsia="ru-RU"/>
        </w:rPr>
        <w:t>____________________________________________________________________________________</w:t>
      </w:r>
    </w:p>
    <w:p w:rsidR="003B4440" w:rsidRPr="003B4440" w:rsidRDefault="003B4440" w:rsidP="003B4440">
      <w:pPr>
        <w:suppressAutoHyphens w:val="0"/>
        <w:rPr>
          <w:bCs/>
          <w:sz w:val="22"/>
          <w:szCs w:val="22"/>
          <w:lang w:eastAsia="ru-RU"/>
        </w:rPr>
      </w:pPr>
    </w:p>
    <w:p w:rsidR="003B4440" w:rsidRPr="003B4440" w:rsidRDefault="003B4440" w:rsidP="003B4440">
      <w:pPr>
        <w:suppressAutoHyphens w:val="0"/>
        <w:rPr>
          <w:bCs/>
          <w:sz w:val="22"/>
          <w:szCs w:val="22"/>
          <w:lang w:eastAsia="ru-RU"/>
        </w:rPr>
      </w:pPr>
      <w:r w:rsidRPr="003B4440">
        <w:rPr>
          <w:bCs/>
          <w:sz w:val="22"/>
          <w:szCs w:val="22"/>
          <w:lang w:eastAsia="ru-RU"/>
        </w:rPr>
        <w:t xml:space="preserve">                                  (указать какие изменения нужно внести в реестр </w:t>
      </w:r>
      <w:r>
        <w:rPr>
          <w:bCs/>
          <w:sz w:val="22"/>
          <w:szCs w:val="22"/>
          <w:lang w:eastAsia="ru-RU"/>
        </w:rPr>
        <w:t>А</w:t>
      </w:r>
      <w:r w:rsidRPr="003B4440">
        <w:rPr>
          <w:bCs/>
          <w:sz w:val="22"/>
          <w:szCs w:val="22"/>
          <w:lang w:eastAsia="ru-RU"/>
        </w:rPr>
        <w:t xml:space="preserve"> СРО «ЮСО»)</w:t>
      </w:r>
    </w:p>
    <w:p w:rsidR="003B4440" w:rsidRPr="003B4440" w:rsidRDefault="003B4440" w:rsidP="003B4440">
      <w:pPr>
        <w:suppressAutoHyphens w:val="0"/>
        <w:rPr>
          <w:sz w:val="22"/>
          <w:szCs w:val="22"/>
          <w:lang w:eastAsia="ru-RU"/>
        </w:rPr>
      </w:pPr>
    </w:p>
    <w:p w:rsidR="003B4440" w:rsidRPr="003B4440" w:rsidRDefault="003B4440" w:rsidP="003B4440">
      <w:pPr>
        <w:suppressAutoHyphens w:val="0"/>
        <w:rPr>
          <w:sz w:val="22"/>
          <w:szCs w:val="22"/>
          <w:lang w:eastAsia="ru-RU"/>
        </w:rPr>
      </w:pPr>
    </w:p>
    <w:tbl>
      <w:tblPr>
        <w:tblW w:w="8486" w:type="dxa"/>
        <w:jc w:val="center"/>
        <w:tblLook w:val="01E0" w:firstRow="1" w:lastRow="1" w:firstColumn="1" w:lastColumn="1" w:noHBand="0" w:noVBand="0"/>
      </w:tblPr>
      <w:tblGrid>
        <w:gridCol w:w="3856"/>
        <w:gridCol w:w="3150"/>
        <w:gridCol w:w="1480"/>
      </w:tblGrid>
      <w:tr w:rsidR="003B4440" w:rsidRPr="003B4440" w:rsidTr="00452818">
        <w:trPr>
          <w:jc w:val="center"/>
        </w:trPr>
        <w:tc>
          <w:tcPr>
            <w:tcW w:w="3856" w:type="dxa"/>
            <w:hideMark/>
          </w:tcPr>
          <w:p w:rsidR="003B4440" w:rsidRPr="003B4440" w:rsidRDefault="003B4440" w:rsidP="003B4440">
            <w:pPr>
              <w:suppressAutoHyphens w:val="0"/>
              <w:jc w:val="right"/>
              <w:rPr>
                <w:color w:val="000000"/>
                <w:sz w:val="22"/>
                <w:szCs w:val="22"/>
                <w:lang w:eastAsia="ru-RU"/>
              </w:rPr>
            </w:pPr>
            <w:r w:rsidRPr="003B4440">
              <w:rPr>
                <w:color w:val="000000"/>
                <w:sz w:val="22"/>
                <w:szCs w:val="22"/>
                <w:lang w:eastAsia="ru-RU"/>
              </w:rPr>
              <w:t>«____» _________________ 20 ____ г.</w:t>
            </w:r>
          </w:p>
        </w:tc>
        <w:tc>
          <w:tcPr>
            <w:tcW w:w="3150" w:type="dxa"/>
          </w:tcPr>
          <w:p w:rsidR="003B4440" w:rsidRPr="003B4440" w:rsidRDefault="003B4440" w:rsidP="003B4440">
            <w:pPr>
              <w:suppressAutoHyphens w:val="0"/>
              <w:jc w:val="right"/>
              <w:rPr>
                <w:color w:val="000000"/>
                <w:sz w:val="22"/>
                <w:szCs w:val="22"/>
                <w:lang w:eastAsia="ru-RU"/>
              </w:rPr>
            </w:pPr>
          </w:p>
        </w:tc>
        <w:tc>
          <w:tcPr>
            <w:tcW w:w="1480" w:type="dxa"/>
          </w:tcPr>
          <w:p w:rsidR="003B4440" w:rsidRPr="003B4440" w:rsidRDefault="003B4440" w:rsidP="003B4440">
            <w:pPr>
              <w:suppressAutoHyphens w:val="0"/>
              <w:jc w:val="right"/>
              <w:rPr>
                <w:color w:val="000000"/>
                <w:sz w:val="22"/>
                <w:szCs w:val="22"/>
                <w:lang w:eastAsia="ru-RU"/>
              </w:rPr>
            </w:pPr>
          </w:p>
        </w:tc>
      </w:tr>
    </w:tbl>
    <w:p w:rsidR="003B4440" w:rsidRPr="003B4440" w:rsidRDefault="003B4440" w:rsidP="003B4440">
      <w:pPr>
        <w:suppressAutoHyphens w:val="0"/>
        <w:ind w:left="425"/>
        <w:rPr>
          <w:rFonts w:ascii="Calibri" w:hAnsi="Calibri"/>
          <w:sz w:val="22"/>
          <w:szCs w:val="22"/>
          <w:lang w:eastAsia="en-US"/>
        </w:rPr>
      </w:pPr>
    </w:p>
    <w:p w:rsidR="003B4440" w:rsidRPr="003B4440" w:rsidRDefault="003B4440" w:rsidP="003B4440">
      <w:pPr>
        <w:suppressAutoHyphens w:val="0"/>
        <w:ind w:left="425"/>
        <w:rPr>
          <w:rFonts w:ascii="Calibri" w:hAnsi="Calibri"/>
          <w:sz w:val="22"/>
          <w:szCs w:val="22"/>
          <w:lang w:eastAsia="en-US"/>
        </w:rPr>
      </w:pPr>
    </w:p>
    <w:p w:rsidR="003B4440" w:rsidRPr="003B4440" w:rsidRDefault="003B4440" w:rsidP="003B4440">
      <w:pPr>
        <w:suppressAutoHyphens w:val="0"/>
        <w:ind w:left="425"/>
        <w:rPr>
          <w:rFonts w:ascii="Calibri" w:hAnsi="Calibri"/>
          <w:sz w:val="22"/>
          <w:szCs w:val="22"/>
          <w:lang w:eastAsia="en-US"/>
        </w:rPr>
      </w:pPr>
      <w:r w:rsidRPr="003B4440">
        <w:rPr>
          <w:rFonts w:ascii="Calibri" w:hAnsi="Calibri"/>
          <w:sz w:val="22"/>
          <w:szCs w:val="22"/>
          <w:lang w:eastAsia="en-US"/>
        </w:rPr>
        <w:t>_____________________               _______________________________________</w:t>
      </w:r>
    </w:p>
    <w:p w:rsidR="003B4440" w:rsidRPr="003B4440" w:rsidRDefault="003B4440" w:rsidP="003B4440">
      <w:pPr>
        <w:suppressAutoHyphens w:val="0"/>
        <w:ind w:left="425"/>
        <w:rPr>
          <w:sz w:val="18"/>
          <w:szCs w:val="18"/>
          <w:lang w:eastAsia="en-US"/>
        </w:rPr>
      </w:pPr>
      <w:r w:rsidRPr="003B4440">
        <w:rPr>
          <w:sz w:val="18"/>
          <w:szCs w:val="18"/>
          <w:lang w:eastAsia="en-US"/>
        </w:rPr>
        <w:t xml:space="preserve">                  Подпись                                             (Расшифровка подписи, Ф.И.О.)</w:t>
      </w:r>
    </w:p>
    <w:p w:rsidR="003B4440" w:rsidRPr="003B4440" w:rsidRDefault="003B4440" w:rsidP="003B4440">
      <w:pPr>
        <w:suppressAutoHyphens w:val="0"/>
        <w:rPr>
          <w:i/>
          <w:sz w:val="22"/>
          <w:szCs w:val="22"/>
          <w:lang w:eastAsia="ru-RU"/>
        </w:rPr>
      </w:pPr>
    </w:p>
    <w:p w:rsidR="003B4440" w:rsidRPr="003B4440" w:rsidRDefault="003B4440" w:rsidP="003B4440">
      <w:pPr>
        <w:suppressAutoHyphens w:val="0"/>
        <w:rPr>
          <w:i/>
          <w:sz w:val="22"/>
          <w:szCs w:val="22"/>
          <w:lang w:eastAsia="ru-RU"/>
        </w:rPr>
      </w:pPr>
    </w:p>
    <w:p w:rsidR="003B4440" w:rsidRPr="003B4440" w:rsidRDefault="003B4440" w:rsidP="003B4440">
      <w:pPr>
        <w:suppressAutoHyphens w:val="0"/>
        <w:rPr>
          <w:i/>
          <w:sz w:val="22"/>
          <w:szCs w:val="22"/>
          <w:lang w:eastAsia="ru-RU"/>
        </w:rPr>
      </w:pPr>
    </w:p>
    <w:p w:rsidR="003B4440" w:rsidRPr="003B4440" w:rsidRDefault="003B4440" w:rsidP="003B4440">
      <w:pPr>
        <w:suppressAutoHyphens w:val="0"/>
        <w:rPr>
          <w:lang w:eastAsia="ru-RU"/>
        </w:rPr>
      </w:pPr>
      <w:r w:rsidRPr="003B4440">
        <w:rPr>
          <w:lang w:eastAsia="ru-RU"/>
        </w:rPr>
        <w:t xml:space="preserve">Приложение: </w:t>
      </w:r>
    </w:p>
    <w:p w:rsidR="003B4440" w:rsidRPr="003B4440" w:rsidRDefault="003B4440" w:rsidP="003B4440">
      <w:pPr>
        <w:suppressAutoHyphens w:val="0"/>
        <w:rPr>
          <w:i/>
          <w:sz w:val="22"/>
          <w:szCs w:val="22"/>
          <w:lang w:eastAsia="ru-RU"/>
        </w:rPr>
      </w:pPr>
    </w:p>
    <w:p w:rsidR="003B4440" w:rsidRPr="003B4440" w:rsidRDefault="003B4440" w:rsidP="003B4440">
      <w:pPr>
        <w:suppressAutoHyphens w:val="0"/>
        <w:spacing w:after="200" w:line="276" w:lineRule="auto"/>
        <w:jc w:val="right"/>
        <w:rPr>
          <w:rFonts w:eastAsia="Calibri"/>
          <w:sz w:val="26"/>
          <w:szCs w:val="26"/>
          <w:lang w:eastAsia="en-US"/>
        </w:rPr>
      </w:pPr>
      <w:r w:rsidRPr="003B4440">
        <w:rPr>
          <w:sz w:val="22"/>
          <w:szCs w:val="22"/>
          <w:lang w:eastAsia="ru-RU"/>
        </w:rPr>
        <w:t>Копии документов, подтверждающих факт внесения соответствующих изменений (надлежащим образом заверенные).</w:t>
      </w:r>
    </w:p>
    <w:p w:rsidR="003B4440" w:rsidRPr="000F3986" w:rsidRDefault="003B4440" w:rsidP="004A033E">
      <w:pPr>
        <w:pStyle w:val="ConsPlusNormal"/>
        <w:widowControl/>
        <w:ind w:firstLine="540"/>
        <w:jc w:val="both"/>
        <w:rPr>
          <w:rFonts w:ascii="Times New Roman" w:hAnsi="Times New Roman" w:cs="Times New Roman"/>
        </w:rPr>
      </w:pPr>
    </w:p>
    <w:sectPr w:rsidR="003B4440" w:rsidRPr="000F3986">
      <w:footnotePr>
        <w:pos w:val="beneathText"/>
      </w:footnotePr>
      <w:pgSz w:w="11905" w:h="16837"/>
      <w:pgMar w:top="1134" w:right="829" w:bottom="1134" w:left="864"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43" w:usb2="00000009" w:usb3="00000000" w:csb0="000001FF" w:csb1="00000000"/>
  </w:font>
  <w:font w:name="StarSymbol">
    <w:altName w:val="Arial Unicode MS"/>
    <w:charset w:val="CC"/>
    <w:family w:val="auto"/>
    <w:pitch w:val="default"/>
  </w:font>
  <w:font w:name="Arial">
    <w:panose1 w:val="020B0604020202020204"/>
    <w:charset w:val="CC"/>
    <w:family w:val="swiss"/>
    <w:pitch w:val="variable"/>
    <w:sig w:usb0="E0002AFF" w:usb1="C0007843" w:usb2="00000009" w:usb3="00000000" w:csb0="000001FF" w:csb1="00000000"/>
  </w:font>
  <w:font w:name="Lucida Sans Unicode">
    <w:panose1 w:val="020B0602030504020204"/>
    <w:charset w:val="CC"/>
    <w:family w:val="swiss"/>
    <w:pitch w:val="variable"/>
    <w:sig w:usb0="80000AFF" w:usb1="0000396B" w:usb2="00000000" w:usb3="00000000" w:csb0="000000BF" w:csb1="00000000"/>
  </w:font>
  <w:font w:name="Tahoma">
    <w:panose1 w:val="020B0604030504040204"/>
    <w:charset w:val="CC"/>
    <w:family w:val="swiss"/>
    <w:pitch w:val="variable"/>
    <w:sig w:usb0="E1002EFF" w:usb1="C000605B" w:usb2="00000029" w:usb3="00000000" w:csb0="000101FF" w:csb1="00000000"/>
  </w:font>
  <w:font w:name="Courier New">
    <w:panose1 w:val="02070309020205020404"/>
    <w:charset w:val="CC"/>
    <w:family w:val="modern"/>
    <w:pitch w:val="fixed"/>
    <w:sig w:usb0="E0002AFF" w:usb1="C0007843" w:usb2="00000009" w:usb3="00000000" w:csb0="000001FF" w:csb1="00000000"/>
  </w:font>
  <w:font w:name="Helvetica">
    <w:panose1 w:val="020B0604020202020204"/>
    <w:charset w:val="CC"/>
    <w:family w:val="swiss"/>
    <w:pitch w:val="variable"/>
    <w:sig w:usb0="E0002AFF" w:usb1="C0007843" w:usb2="00000009" w:usb3="00000000" w:csb0="000001FF" w:csb1="00000000"/>
  </w:font>
  <w:font w:name="Times New Roman CYR">
    <w:panose1 w:val="02020603050405020304"/>
    <w:charset w:val="CC"/>
    <w:family w:val="roman"/>
    <w:pitch w:val="variable"/>
    <w:sig w:usb0="E0002E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Calibri Light">
    <w:panose1 w:val="020F0302020204030204"/>
    <w:charset w:val="CC"/>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1"/>
    <w:multiLevelType w:val="multilevel"/>
    <w:tmpl w:val="00000001"/>
    <w:name w:val="WW8Num1"/>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00000002"/>
    <w:multiLevelType w:val="multilevel"/>
    <w:tmpl w:val="00000002"/>
    <w:name w:val="WW8Num2"/>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2" w15:restartNumberingAfterBreak="0">
    <w:nsid w:val="00000003"/>
    <w:multiLevelType w:val="multilevel"/>
    <w:tmpl w:val="00000003"/>
    <w:name w:val="WW8Num3"/>
    <w:lvl w:ilvl="0">
      <w:start w:val="1"/>
      <w:numFmt w:val="bullet"/>
      <w:lvlText w:val=""/>
      <w:lvlJc w:val="left"/>
      <w:pPr>
        <w:tabs>
          <w:tab w:val="num" w:pos="360"/>
        </w:tabs>
        <w:ind w:left="360" w:hanging="360"/>
      </w:pPr>
      <w:rPr>
        <w:rFonts w:ascii="Symbol" w:hAnsi="Symbol" w:cs="StarSymbol"/>
        <w:sz w:val="18"/>
        <w:szCs w:val="18"/>
      </w:rPr>
    </w:lvl>
    <w:lvl w:ilvl="1">
      <w:start w:val="1"/>
      <w:numFmt w:val="bullet"/>
      <w:lvlText w:val=""/>
      <w:lvlJc w:val="left"/>
      <w:pPr>
        <w:tabs>
          <w:tab w:val="num" w:pos="720"/>
        </w:tabs>
        <w:ind w:left="720" w:hanging="360"/>
      </w:pPr>
      <w:rPr>
        <w:rFonts w:ascii="Symbol" w:hAnsi="Symbol" w:cs="StarSymbol"/>
        <w:sz w:val="18"/>
        <w:szCs w:val="18"/>
      </w:rPr>
    </w:lvl>
    <w:lvl w:ilvl="2">
      <w:start w:val="1"/>
      <w:numFmt w:val="bullet"/>
      <w:lvlText w:val=""/>
      <w:lvlJc w:val="left"/>
      <w:pPr>
        <w:tabs>
          <w:tab w:val="num" w:pos="1080"/>
        </w:tabs>
        <w:ind w:left="1080" w:hanging="360"/>
      </w:pPr>
      <w:rPr>
        <w:rFonts w:ascii="Symbol" w:hAnsi="Symbol" w:cs="StarSymbol"/>
        <w:sz w:val="18"/>
        <w:szCs w:val="18"/>
      </w:rPr>
    </w:lvl>
    <w:lvl w:ilvl="3">
      <w:start w:val="1"/>
      <w:numFmt w:val="bullet"/>
      <w:lvlText w:val=""/>
      <w:lvlJc w:val="left"/>
      <w:pPr>
        <w:tabs>
          <w:tab w:val="num" w:pos="1440"/>
        </w:tabs>
        <w:ind w:left="1440" w:hanging="360"/>
      </w:pPr>
      <w:rPr>
        <w:rFonts w:ascii="Symbol" w:hAnsi="Symbol" w:cs="StarSymbol"/>
        <w:sz w:val="18"/>
        <w:szCs w:val="18"/>
      </w:rPr>
    </w:lvl>
    <w:lvl w:ilvl="4">
      <w:start w:val="1"/>
      <w:numFmt w:val="bullet"/>
      <w:lvlText w:val=""/>
      <w:lvlJc w:val="left"/>
      <w:pPr>
        <w:tabs>
          <w:tab w:val="num" w:pos="1800"/>
        </w:tabs>
        <w:ind w:left="1800" w:hanging="360"/>
      </w:pPr>
      <w:rPr>
        <w:rFonts w:ascii="Symbol" w:hAnsi="Symbol" w:cs="StarSymbol"/>
        <w:sz w:val="18"/>
        <w:szCs w:val="18"/>
      </w:rPr>
    </w:lvl>
    <w:lvl w:ilvl="5">
      <w:start w:val="1"/>
      <w:numFmt w:val="bullet"/>
      <w:lvlText w:val=""/>
      <w:lvlJc w:val="left"/>
      <w:pPr>
        <w:tabs>
          <w:tab w:val="num" w:pos="2160"/>
        </w:tabs>
        <w:ind w:left="2160" w:hanging="360"/>
      </w:pPr>
      <w:rPr>
        <w:rFonts w:ascii="Symbol" w:hAnsi="Symbol" w:cs="StarSymbol"/>
        <w:sz w:val="18"/>
        <w:szCs w:val="18"/>
      </w:rPr>
    </w:lvl>
    <w:lvl w:ilvl="6">
      <w:start w:val="1"/>
      <w:numFmt w:val="bullet"/>
      <w:lvlText w:val=""/>
      <w:lvlJc w:val="left"/>
      <w:pPr>
        <w:tabs>
          <w:tab w:val="num" w:pos="2520"/>
        </w:tabs>
        <w:ind w:left="2520" w:hanging="360"/>
      </w:pPr>
      <w:rPr>
        <w:rFonts w:ascii="Symbol" w:hAnsi="Symbol" w:cs="StarSymbol"/>
        <w:sz w:val="18"/>
        <w:szCs w:val="18"/>
      </w:rPr>
    </w:lvl>
    <w:lvl w:ilvl="7">
      <w:start w:val="1"/>
      <w:numFmt w:val="bullet"/>
      <w:lvlText w:val=""/>
      <w:lvlJc w:val="left"/>
      <w:pPr>
        <w:tabs>
          <w:tab w:val="num" w:pos="2880"/>
        </w:tabs>
        <w:ind w:left="2880" w:hanging="360"/>
      </w:pPr>
      <w:rPr>
        <w:rFonts w:ascii="Symbol" w:hAnsi="Symbol" w:cs="StarSymbol"/>
        <w:sz w:val="18"/>
        <w:szCs w:val="18"/>
      </w:rPr>
    </w:lvl>
    <w:lvl w:ilvl="8">
      <w:start w:val="1"/>
      <w:numFmt w:val="bullet"/>
      <w:lvlText w:val=""/>
      <w:lvlJc w:val="left"/>
      <w:pPr>
        <w:tabs>
          <w:tab w:val="num" w:pos="3240"/>
        </w:tabs>
        <w:ind w:left="3240" w:hanging="360"/>
      </w:pPr>
      <w:rPr>
        <w:rFonts w:ascii="Symbol" w:hAnsi="Symbol" w:cs="StarSymbol"/>
        <w:sz w:val="18"/>
        <w:szCs w:val="18"/>
      </w:rPr>
    </w:lvl>
  </w:abstractNum>
  <w:abstractNum w:abstractNumId="3" w15:restartNumberingAfterBreak="0">
    <w:nsid w:val="00000004"/>
    <w:multiLevelType w:val="multilevel"/>
    <w:tmpl w:val="00000004"/>
    <w:name w:val="WW8Num4"/>
    <w:lvl w:ilvl="0">
      <w:start w:val="1"/>
      <w:numFmt w:val="bullet"/>
      <w:lvlText w:val=""/>
      <w:lvlJc w:val="left"/>
      <w:pPr>
        <w:tabs>
          <w:tab w:val="num" w:pos="360"/>
        </w:tabs>
        <w:ind w:left="360" w:hanging="360"/>
      </w:pPr>
      <w:rPr>
        <w:rFonts w:ascii="Symbol" w:hAnsi="Symbol" w:cs="StarSymbol"/>
        <w:sz w:val="18"/>
        <w:szCs w:val="18"/>
      </w:rPr>
    </w:lvl>
    <w:lvl w:ilvl="1">
      <w:start w:val="1"/>
      <w:numFmt w:val="bullet"/>
      <w:lvlText w:val=""/>
      <w:lvlJc w:val="left"/>
      <w:pPr>
        <w:tabs>
          <w:tab w:val="num" w:pos="720"/>
        </w:tabs>
        <w:ind w:left="720" w:hanging="360"/>
      </w:pPr>
      <w:rPr>
        <w:rFonts w:ascii="Symbol" w:hAnsi="Symbol" w:cs="StarSymbol"/>
        <w:sz w:val="18"/>
        <w:szCs w:val="18"/>
      </w:rPr>
    </w:lvl>
    <w:lvl w:ilvl="2">
      <w:start w:val="1"/>
      <w:numFmt w:val="bullet"/>
      <w:lvlText w:val=""/>
      <w:lvlJc w:val="left"/>
      <w:pPr>
        <w:tabs>
          <w:tab w:val="num" w:pos="1080"/>
        </w:tabs>
        <w:ind w:left="1080" w:hanging="360"/>
      </w:pPr>
      <w:rPr>
        <w:rFonts w:ascii="Symbol" w:hAnsi="Symbol" w:cs="StarSymbol"/>
        <w:sz w:val="18"/>
        <w:szCs w:val="18"/>
      </w:rPr>
    </w:lvl>
    <w:lvl w:ilvl="3">
      <w:start w:val="1"/>
      <w:numFmt w:val="bullet"/>
      <w:lvlText w:val=""/>
      <w:lvlJc w:val="left"/>
      <w:pPr>
        <w:tabs>
          <w:tab w:val="num" w:pos="1440"/>
        </w:tabs>
        <w:ind w:left="1440" w:hanging="360"/>
      </w:pPr>
      <w:rPr>
        <w:rFonts w:ascii="Symbol" w:hAnsi="Symbol" w:cs="StarSymbol"/>
        <w:sz w:val="18"/>
        <w:szCs w:val="18"/>
      </w:rPr>
    </w:lvl>
    <w:lvl w:ilvl="4">
      <w:start w:val="1"/>
      <w:numFmt w:val="bullet"/>
      <w:lvlText w:val=""/>
      <w:lvlJc w:val="left"/>
      <w:pPr>
        <w:tabs>
          <w:tab w:val="num" w:pos="1800"/>
        </w:tabs>
        <w:ind w:left="1800" w:hanging="360"/>
      </w:pPr>
      <w:rPr>
        <w:rFonts w:ascii="Symbol" w:hAnsi="Symbol" w:cs="StarSymbol"/>
        <w:sz w:val="18"/>
        <w:szCs w:val="18"/>
      </w:rPr>
    </w:lvl>
    <w:lvl w:ilvl="5">
      <w:start w:val="1"/>
      <w:numFmt w:val="bullet"/>
      <w:lvlText w:val=""/>
      <w:lvlJc w:val="left"/>
      <w:pPr>
        <w:tabs>
          <w:tab w:val="num" w:pos="2160"/>
        </w:tabs>
        <w:ind w:left="2160" w:hanging="360"/>
      </w:pPr>
      <w:rPr>
        <w:rFonts w:ascii="Symbol" w:hAnsi="Symbol" w:cs="StarSymbol"/>
        <w:sz w:val="18"/>
        <w:szCs w:val="18"/>
      </w:rPr>
    </w:lvl>
    <w:lvl w:ilvl="6">
      <w:start w:val="1"/>
      <w:numFmt w:val="bullet"/>
      <w:lvlText w:val=""/>
      <w:lvlJc w:val="left"/>
      <w:pPr>
        <w:tabs>
          <w:tab w:val="num" w:pos="2520"/>
        </w:tabs>
        <w:ind w:left="2520" w:hanging="360"/>
      </w:pPr>
      <w:rPr>
        <w:rFonts w:ascii="Symbol" w:hAnsi="Symbol" w:cs="StarSymbol"/>
        <w:sz w:val="18"/>
        <w:szCs w:val="18"/>
      </w:rPr>
    </w:lvl>
    <w:lvl w:ilvl="7">
      <w:start w:val="1"/>
      <w:numFmt w:val="bullet"/>
      <w:lvlText w:val=""/>
      <w:lvlJc w:val="left"/>
      <w:pPr>
        <w:tabs>
          <w:tab w:val="num" w:pos="2880"/>
        </w:tabs>
        <w:ind w:left="2880" w:hanging="360"/>
      </w:pPr>
      <w:rPr>
        <w:rFonts w:ascii="Symbol" w:hAnsi="Symbol" w:cs="StarSymbol"/>
        <w:sz w:val="18"/>
        <w:szCs w:val="18"/>
      </w:rPr>
    </w:lvl>
    <w:lvl w:ilvl="8">
      <w:start w:val="1"/>
      <w:numFmt w:val="bullet"/>
      <w:lvlText w:val=""/>
      <w:lvlJc w:val="left"/>
      <w:pPr>
        <w:tabs>
          <w:tab w:val="num" w:pos="3240"/>
        </w:tabs>
        <w:ind w:left="3240" w:hanging="360"/>
      </w:pPr>
      <w:rPr>
        <w:rFonts w:ascii="Symbol" w:hAnsi="Symbol" w:cs="StarSymbol"/>
        <w:sz w:val="18"/>
        <w:szCs w:val="18"/>
      </w:rPr>
    </w:lvl>
  </w:abstractNum>
  <w:abstractNum w:abstractNumId="4" w15:restartNumberingAfterBreak="0">
    <w:nsid w:val="00000005"/>
    <w:multiLevelType w:val="multilevel"/>
    <w:tmpl w:val="00000005"/>
    <w:lvl w:ilvl="0">
      <w:start w:val="1"/>
      <w:numFmt w:val="none"/>
      <w:pStyle w:val="1"/>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pStyle w:val="3"/>
      <w:suff w:val="nothing"/>
      <w:lvlText w:val=""/>
      <w:lvlJc w:val="left"/>
      <w:pPr>
        <w:tabs>
          <w:tab w:val="num" w:pos="0"/>
        </w:tabs>
        <w:ind w:left="0" w:firstLine="0"/>
      </w:pPr>
    </w:lvl>
    <w:lvl w:ilvl="3">
      <w:start w:val="1"/>
      <w:numFmt w:val="none"/>
      <w:pStyle w:val="4"/>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5" w15:restartNumberingAfterBreak="0">
    <w:nsid w:val="2DA852D3"/>
    <w:multiLevelType w:val="multilevel"/>
    <w:tmpl w:val="AA0AC1B6"/>
    <w:lvl w:ilvl="0">
      <w:start w:val="1"/>
      <w:numFmt w:val="decimal"/>
      <w:lvlText w:val="%1."/>
      <w:lvlJc w:val="left"/>
      <w:pPr>
        <w:ind w:left="899" w:hanging="360"/>
      </w:pPr>
      <w:rPr>
        <w:rFonts w:hint="default"/>
      </w:rPr>
    </w:lvl>
    <w:lvl w:ilvl="1">
      <w:start w:val="1"/>
      <w:numFmt w:val="decimal"/>
      <w:isLgl/>
      <w:lvlText w:val="%1.%2."/>
      <w:lvlJc w:val="left"/>
      <w:pPr>
        <w:ind w:left="899" w:hanging="360"/>
      </w:pPr>
      <w:rPr>
        <w:rFonts w:hint="default"/>
        <w:b w:val="0"/>
      </w:rPr>
    </w:lvl>
    <w:lvl w:ilvl="2">
      <w:start w:val="1"/>
      <w:numFmt w:val="decimal"/>
      <w:isLgl/>
      <w:lvlText w:val="%1.%2.%3."/>
      <w:lvlJc w:val="left"/>
      <w:pPr>
        <w:ind w:left="1259" w:hanging="720"/>
      </w:pPr>
      <w:rPr>
        <w:rFonts w:hint="default"/>
      </w:rPr>
    </w:lvl>
    <w:lvl w:ilvl="3">
      <w:start w:val="1"/>
      <w:numFmt w:val="decimal"/>
      <w:isLgl/>
      <w:lvlText w:val="%1.%2.%3.%4."/>
      <w:lvlJc w:val="left"/>
      <w:pPr>
        <w:ind w:left="1259" w:hanging="720"/>
      </w:pPr>
      <w:rPr>
        <w:rFonts w:hint="default"/>
      </w:rPr>
    </w:lvl>
    <w:lvl w:ilvl="4">
      <w:start w:val="1"/>
      <w:numFmt w:val="decimal"/>
      <w:isLgl/>
      <w:lvlText w:val="%1.%2.%3.%4.%5."/>
      <w:lvlJc w:val="left"/>
      <w:pPr>
        <w:ind w:left="1619" w:hanging="1080"/>
      </w:pPr>
      <w:rPr>
        <w:rFonts w:hint="default"/>
      </w:rPr>
    </w:lvl>
    <w:lvl w:ilvl="5">
      <w:start w:val="1"/>
      <w:numFmt w:val="decimal"/>
      <w:isLgl/>
      <w:lvlText w:val="%1.%2.%3.%4.%5.%6."/>
      <w:lvlJc w:val="left"/>
      <w:pPr>
        <w:ind w:left="1619" w:hanging="1080"/>
      </w:pPr>
      <w:rPr>
        <w:rFonts w:hint="default"/>
      </w:rPr>
    </w:lvl>
    <w:lvl w:ilvl="6">
      <w:start w:val="1"/>
      <w:numFmt w:val="decimal"/>
      <w:isLgl/>
      <w:lvlText w:val="%1.%2.%3.%4.%5.%6.%7."/>
      <w:lvlJc w:val="left"/>
      <w:pPr>
        <w:ind w:left="1619" w:hanging="1080"/>
      </w:pPr>
      <w:rPr>
        <w:rFonts w:hint="default"/>
      </w:rPr>
    </w:lvl>
    <w:lvl w:ilvl="7">
      <w:start w:val="1"/>
      <w:numFmt w:val="decimal"/>
      <w:isLgl/>
      <w:lvlText w:val="%1.%2.%3.%4.%5.%6.%7.%8."/>
      <w:lvlJc w:val="left"/>
      <w:pPr>
        <w:ind w:left="1979" w:hanging="1440"/>
      </w:pPr>
      <w:rPr>
        <w:rFonts w:hint="default"/>
      </w:rPr>
    </w:lvl>
    <w:lvl w:ilvl="8">
      <w:start w:val="1"/>
      <w:numFmt w:val="decimal"/>
      <w:isLgl/>
      <w:lvlText w:val="%1.%2.%3.%4.%5.%6.%7.%8.%9."/>
      <w:lvlJc w:val="left"/>
      <w:pPr>
        <w:ind w:left="1979" w:hanging="1440"/>
      </w:pPr>
      <w:rPr>
        <w:rFonts w:hint="default"/>
      </w:rPr>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isplayBackgroundShape/>
  <w:proofState w:spelling="clean" w:grammar="clean"/>
  <w:defaultTabStop w:val="708"/>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footnotePr>
    <w:pos w:val="beneathText"/>
  </w:footnotePr>
  <w:compat>
    <w:spaceForUL/>
    <w:balanceSingleByteDoubleByteWidth/>
    <w:doNotLeaveBackslashAlone/>
    <w:ulTrailSpace/>
    <w:doNotExpandShiftReturn/>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105FB"/>
    <w:rsid w:val="000027C5"/>
    <w:rsid w:val="00033E05"/>
    <w:rsid w:val="00037796"/>
    <w:rsid w:val="00043529"/>
    <w:rsid w:val="00045492"/>
    <w:rsid w:val="000A25A9"/>
    <w:rsid w:val="000B35B3"/>
    <w:rsid w:val="000F3986"/>
    <w:rsid w:val="000F708F"/>
    <w:rsid w:val="0010227F"/>
    <w:rsid w:val="0011210A"/>
    <w:rsid w:val="001616E1"/>
    <w:rsid w:val="00165424"/>
    <w:rsid w:val="001C53AC"/>
    <w:rsid w:val="001E0884"/>
    <w:rsid w:val="001E479D"/>
    <w:rsid w:val="001E48ED"/>
    <w:rsid w:val="00206C90"/>
    <w:rsid w:val="00221F46"/>
    <w:rsid w:val="00250791"/>
    <w:rsid w:val="00267438"/>
    <w:rsid w:val="002B56BC"/>
    <w:rsid w:val="002B5D24"/>
    <w:rsid w:val="002C0281"/>
    <w:rsid w:val="002F4389"/>
    <w:rsid w:val="003B4440"/>
    <w:rsid w:val="003B774C"/>
    <w:rsid w:val="003E32A5"/>
    <w:rsid w:val="003E49BE"/>
    <w:rsid w:val="003E6023"/>
    <w:rsid w:val="00402459"/>
    <w:rsid w:val="00452818"/>
    <w:rsid w:val="004714CF"/>
    <w:rsid w:val="0048011C"/>
    <w:rsid w:val="00481C47"/>
    <w:rsid w:val="004A033E"/>
    <w:rsid w:val="004C18F8"/>
    <w:rsid w:val="004C6C1D"/>
    <w:rsid w:val="005009EA"/>
    <w:rsid w:val="00533E36"/>
    <w:rsid w:val="005516B5"/>
    <w:rsid w:val="00610A52"/>
    <w:rsid w:val="00642DD3"/>
    <w:rsid w:val="00692493"/>
    <w:rsid w:val="00721219"/>
    <w:rsid w:val="00740983"/>
    <w:rsid w:val="00764D19"/>
    <w:rsid w:val="00774497"/>
    <w:rsid w:val="0078402F"/>
    <w:rsid w:val="00787CFE"/>
    <w:rsid w:val="007D0FA1"/>
    <w:rsid w:val="007E65C7"/>
    <w:rsid w:val="00803766"/>
    <w:rsid w:val="00806684"/>
    <w:rsid w:val="008453D8"/>
    <w:rsid w:val="00847D6F"/>
    <w:rsid w:val="008540F5"/>
    <w:rsid w:val="00854B0B"/>
    <w:rsid w:val="00894AF4"/>
    <w:rsid w:val="008E27B0"/>
    <w:rsid w:val="0094651D"/>
    <w:rsid w:val="009541AD"/>
    <w:rsid w:val="00957BA3"/>
    <w:rsid w:val="00972545"/>
    <w:rsid w:val="00982003"/>
    <w:rsid w:val="009870ED"/>
    <w:rsid w:val="009B0D56"/>
    <w:rsid w:val="009C1F83"/>
    <w:rsid w:val="009D172D"/>
    <w:rsid w:val="009F310F"/>
    <w:rsid w:val="00A27414"/>
    <w:rsid w:val="00A3306F"/>
    <w:rsid w:val="00A4677C"/>
    <w:rsid w:val="00A611C0"/>
    <w:rsid w:val="00A77097"/>
    <w:rsid w:val="00AE7302"/>
    <w:rsid w:val="00B011E3"/>
    <w:rsid w:val="00B052A3"/>
    <w:rsid w:val="00B12575"/>
    <w:rsid w:val="00B25682"/>
    <w:rsid w:val="00B33BEB"/>
    <w:rsid w:val="00B35695"/>
    <w:rsid w:val="00B36436"/>
    <w:rsid w:val="00B46337"/>
    <w:rsid w:val="00B659E4"/>
    <w:rsid w:val="00B672AF"/>
    <w:rsid w:val="00B95856"/>
    <w:rsid w:val="00B95E4D"/>
    <w:rsid w:val="00BF4F3B"/>
    <w:rsid w:val="00BF566E"/>
    <w:rsid w:val="00C11402"/>
    <w:rsid w:val="00C42F93"/>
    <w:rsid w:val="00C533EF"/>
    <w:rsid w:val="00C55048"/>
    <w:rsid w:val="00C63324"/>
    <w:rsid w:val="00CB224B"/>
    <w:rsid w:val="00CB77ED"/>
    <w:rsid w:val="00CC184A"/>
    <w:rsid w:val="00CC2C00"/>
    <w:rsid w:val="00D04BDC"/>
    <w:rsid w:val="00D06663"/>
    <w:rsid w:val="00D618AF"/>
    <w:rsid w:val="00D710E5"/>
    <w:rsid w:val="00DB541E"/>
    <w:rsid w:val="00DC7341"/>
    <w:rsid w:val="00DE50D1"/>
    <w:rsid w:val="00DF50AB"/>
    <w:rsid w:val="00E105FB"/>
    <w:rsid w:val="00E57532"/>
    <w:rsid w:val="00EE013B"/>
    <w:rsid w:val="00F52175"/>
    <w:rsid w:val="00F71225"/>
    <w:rsid w:val="00F76683"/>
    <w:rsid w:val="00FB4AED"/>
    <w:rsid w:val="00FE1E51"/>
    <w:rsid w:val="00FE314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711287F0-C46C-4FEA-B787-5CE18169FC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uiPriority="9" w:qFormat="1"/>
    <w:lsdException w:name="heading 4" w:uiPriority="9"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suppressAutoHyphens/>
    </w:pPr>
    <w:rPr>
      <w:sz w:val="24"/>
      <w:szCs w:val="24"/>
      <w:lang w:eastAsia="ar-SA"/>
    </w:rPr>
  </w:style>
  <w:style w:type="paragraph" w:styleId="1">
    <w:name w:val="heading 1"/>
    <w:basedOn w:val="a"/>
    <w:next w:val="a"/>
    <w:qFormat/>
    <w:pPr>
      <w:keepNext/>
      <w:numPr>
        <w:numId w:val="5"/>
      </w:numPr>
      <w:tabs>
        <w:tab w:val="left" w:pos="709"/>
      </w:tabs>
      <w:overflowPunct w:val="0"/>
      <w:autoSpaceDE w:val="0"/>
      <w:spacing w:before="240" w:after="240"/>
      <w:jc w:val="center"/>
      <w:textAlignment w:val="baseline"/>
      <w:outlineLvl w:val="0"/>
    </w:pPr>
    <w:rPr>
      <w:b/>
      <w:bCs/>
      <w:caps/>
      <w:szCs w:val="20"/>
    </w:rPr>
  </w:style>
  <w:style w:type="paragraph" w:styleId="3">
    <w:name w:val="heading 3"/>
    <w:basedOn w:val="a"/>
    <w:next w:val="a"/>
    <w:qFormat/>
    <w:pPr>
      <w:keepNext/>
      <w:numPr>
        <w:ilvl w:val="2"/>
        <w:numId w:val="5"/>
      </w:numPr>
      <w:spacing w:before="240" w:after="60"/>
      <w:outlineLvl w:val="2"/>
    </w:pPr>
    <w:rPr>
      <w:rFonts w:ascii="Arial" w:hAnsi="Arial" w:cs="Arial"/>
      <w:b/>
      <w:bCs/>
      <w:sz w:val="26"/>
      <w:szCs w:val="26"/>
    </w:rPr>
  </w:style>
  <w:style w:type="paragraph" w:styleId="4">
    <w:name w:val="heading 4"/>
    <w:basedOn w:val="a"/>
    <w:next w:val="a"/>
    <w:qFormat/>
    <w:pPr>
      <w:keepNext/>
      <w:numPr>
        <w:ilvl w:val="3"/>
        <w:numId w:val="5"/>
      </w:numPr>
      <w:spacing w:before="240" w:after="60"/>
      <w:outlineLvl w:val="3"/>
    </w:pPr>
    <w:rPr>
      <w:b/>
      <w:bCs/>
      <w:sz w:val="28"/>
      <w:szCs w:val="28"/>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WW8Num3z0">
    <w:name w:val="WW8Num3z0"/>
    <w:rPr>
      <w:rFonts w:ascii="Symbol" w:hAnsi="Symbol" w:cs="StarSymbol"/>
      <w:sz w:val="18"/>
      <w:szCs w:val="18"/>
    </w:rPr>
  </w:style>
  <w:style w:type="character" w:customStyle="1" w:styleId="WW8Num4z0">
    <w:name w:val="WW8Num4z0"/>
    <w:rPr>
      <w:rFonts w:ascii="Symbol" w:hAnsi="Symbol" w:cs="StarSymbol"/>
      <w:sz w:val="18"/>
      <w:szCs w:val="18"/>
    </w:rPr>
  </w:style>
  <w:style w:type="character" w:customStyle="1" w:styleId="Absatz-Standardschriftart">
    <w:name w:val="Absatz-Standardschriftart"/>
  </w:style>
  <w:style w:type="character" w:customStyle="1" w:styleId="40">
    <w:name w:val="Основной шрифт абзаца4"/>
  </w:style>
  <w:style w:type="character" w:customStyle="1" w:styleId="WW-Absatz-Standardschriftart">
    <w:name w:val="WW-Absatz-Standardschriftart"/>
  </w:style>
  <w:style w:type="character" w:customStyle="1" w:styleId="30">
    <w:name w:val="Основной шрифт абзаца3"/>
  </w:style>
  <w:style w:type="character" w:customStyle="1" w:styleId="WW-Absatz-Standardschriftart1">
    <w:name w:val="WW-Absatz-Standardschriftart1"/>
  </w:style>
  <w:style w:type="character" w:customStyle="1" w:styleId="2">
    <w:name w:val="Основной шрифт абзаца2"/>
  </w:style>
  <w:style w:type="character" w:customStyle="1" w:styleId="WW-Absatz-Standardschriftart11">
    <w:name w:val="WW-Absatz-Standardschriftart11"/>
  </w:style>
  <w:style w:type="character" w:customStyle="1" w:styleId="WW-Absatz-Standardschriftart111">
    <w:name w:val="WW-Absatz-Standardschriftart111"/>
  </w:style>
  <w:style w:type="character" w:customStyle="1" w:styleId="WW-Absatz-Standardschriftart1111">
    <w:name w:val="WW-Absatz-Standardschriftart1111"/>
  </w:style>
  <w:style w:type="character" w:customStyle="1" w:styleId="WW-Absatz-Standardschriftart11111">
    <w:name w:val="WW-Absatz-Standardschriftart11111"/>
  </w:style>
  <w:style w:type="character" w:customStyle="1" w:styleId="WW8Num14z1">
    <w:name w:val="WW8Num14z1"/>
    <w:rPr>
      <w:rFonts w:ascii="Times New Roman" w:hAnsi="Times New Roman" w:cs="Times New Roman"/>
    </w:rPr>
  </w:style>
  <w:style w:type="character" w:customStyle="1" w:styleId="10">
    <w:name w:val="Основной шрифт абзаца1"/>
  </w:style>
  <w:style w:type="character" w:customStyle="1" w:styleId="a3">
    <w:name w:val="Символ сноски"/>
    <w:rPr>
      <w:vertAlign w:val="superscript"/>
    </w:rPr>
  </w:style>
  <w:style w:type="character" w:customStyle="1" w:styleId="a4">
    <w:name w:val="Маркеры списка"/>
    <w:rPr>
      <w:rFonts w:ascii="StarSymbol" w:eastAsia="StarSymbol" w:hAnsi="StarSymbol" w:cs="StarSymbol"/>
      <w:sz w:val="18"/>
      <w:szCs w:val="18"/>
    </w:rPr>
  </w:style>
  <w:style w:type="character" w:styleId="a5">
    <w:name w:val="Strong"/>
    <w:qFormat/>
    <w:rPr>
      <w:b/>
      <w:bCs/>
    </w:rPr>
  </w:style>
  <w:style w:type="character" w:styleId="a6">
    <w:name w:val="Hyperlink"/>
    <w:semiHidden/>
    <w:rPr>
      <w:color w:val="000080"/>
      <w:u w:val="single"/>
    </w:rPr>
  </w:style>
  <w:style w:type="character" w:styleId="a7">
    <w:name w:val="Emphasis"/>
    <w:qFormat/>
    <w:rPr>
      <w:i/>
      <w:iCs/>
    </w:rPr>
  </w:style>
  <w:style w:type="paragraph" w:customStyle="1" w:styleId="a8">
    <w:name w:val="Заголовок"/>
    <w:basedOn w:val="a"/>
    <w:next w:val="a9"/>
    <w:pPr>
      <w:keepNext/>
      <w:spacing w:before="240" w:after="120"/>
    </w:pPr>
    <w:rPr>
      <w:rFonts w:ascii="Arial" w:eastAsia="Lucida Sans Unicode" w:hAnsi="Arial" w:cs="Tahoma"/>
      <w:sz w:val="28"/>
      <w:szCs w:val="28"/>
    </w:rPr>
  </w:style>
  <w:style w:type="paragraph" w:styleId="a9">
    <w:name w:val="Body Text"/>
    <w:basedOn w:val="a"/>
    <w:semiHidden/>
    <w:pPr>
      <w:spacing w:after="120"/>
    </w:pPr>
  </w:style>
  <w:style w:type="paragraph" w:styleId="aa">
    <w:name w:val="List"/>
    <w:basedOn w:val="a9"/>
    <w:semiHidden/>
    <w:rPr>
      <w:rFonts w:ascii="Arial" w:hAnsi="Arial" w:cs="Tahoma"/>
    </w:rPr>
  </w:style>
  <w:style w:type="paragraph" w:customStyle="1" w:styleId="41">
    <w:name w:val="Название4"/>
    <w:basedOn w:val="a"/>
    <w:pPr>
      <w:suppressLineNumbers/>
      <w:spacing w:before="120" w:after="120"/>
    </w:pPr>
    <w:rPr>
      <w:rFonts w:ascii="Arial" w:hAnsi="Arial" w:cs="Tahoma"/>
      <w:i/>
      <w:iCs/>
      <w:sz w:val="20"/>
    </w:rPr>
  </w:style>
  <w:style w:type="paragraph" w:customStyle="1" w:styleId="42">
    <w:name w:val="Указатель4"/>
    <w:basedOn w:val="a"/>
    <w:pPr>
      <w:suppressLineNumbers/>
    </w:pPr>
    <w:rPr>
      <w:rFonts w:ascii="Arial" w:hAnsi="Arial" w:cs="Tahoma"/>
    </w:rPr>
  </w:style>
  <w:style w:type="paragraph" w:customStyle="1" w:styleId="31">
    <w:name w:val="Название3"/>
    <w:basedOn w:val="a"/>
    <w:pPr>
      <w:suppressLineNumbers/>
      <w:spacing w:before="120" w:after="120"/>
    </w:pPr>
    <w:rPr>
      <w:rFonts w:ascii="Arial" w:hAnsi="Arial" w:cs="Tahoma"/>
      <w:i/>
      <w:iCs/>
      <w:sz w:val="20"/>
    </w:rPr>
  </w:style>
  <w:style w:type="paragraph" w:customStyle="1" w:styleId="32">
    <w:name w:val="Указатель3"/>
    <w:basedOn w:val="a"/>
    <w:pPr>
      <w:suppressLineNumbers/>
    </w:pPr>
    <w:rPr>
      <w:rFonts w:ascii="Arial" w:hAnsi="Arial" w:cs="Tahoma"/>
    </w:rPr>
  </w:style>
  <w:style w:type="paragraph" w:customStyle="1" w:styleId="20">
    <w:name w:val="Название2"/>
    <w:basedOn w:val="a"/>
    <w:pPr>
      <w:suppressLineNumbers/>
      <w:spacing w:before="120" w:after="120"/>
    </w:pPr>
    <w:rPr>
      <w:rFonts w:ascii="Arial" w:hAnsi="Arial" w:cs="Tahoma"/>
      <w:i/>
      <w:iCs/>
      <w:sz w:val="20"/>
    </w:rPr>
  </w:style>
  <w:style w:type="paragraph" w:customStyle="1" w:styleId="21">
    <w:name w:val="Указатель2"/>
    <w:basedOn w:val="a"/>
    <w:pPr>
      <w:suppressLineNumbers/>
    </w:pPr>
    <w:rPr>
      <w:rFonts w:ascii="Arial" w:hAnsi="Arial" w:cs="Tahoma"/>
    </w:rPr>
  </w:style>
  <w:style w:type="paragraph" w:customStyle="1" w:styleId="11">
    <w:name w:val="Название1"/>
    <w:basedOn w:val="a"/>
    <w:pPr>
      <w:suppressLineNumbers/>
      <w:spacing w:before="120" w:after="120"/>
    </w:pPr>
    <w:rPr>
      <w:rFonts w:ascii="Arial" w:hAnsi="Arial" w:cs="Tahoma"/>
      <w:i/>
      <w:iCs/>
      <w:sz w:val="20"/>
    </w:rPr>
  </w:style>
  <w:style w:type="paragraph" w:customStyle="1" w:styleId="12">
    <w:name w:val="Указатель1"/>
    <w:basedOn w:val="a"/>
    <w:pPr>
      <w:suppressLineNumbers/>
    </w:pPr>
    <w:rPr>
      <w:rFonts w:ascii="Arial" w:hAnsi="Arial" w:cs="Tahoma"/>
    </w:rPr>
  </w:style>
  <w:style w:type="paragraph" w:styleId="ab">
    <w:name w:val="Normal (Web)"/>
    <w:basedOn w:val="a"/>
    <w:pPr>
      <w:spacing w:before="280" w:after="280"/>
    </w:pPr>
    <w:rPr>
      <w:color w:val="000000"/>
    </w:rPr>
  </w:style>
  <w:style w:type="paragraph" w:customStyle="1" w:styleId="ConsPlusNormal">
    <w:name w:val="ConsPlusNormal"/>
    <w:pPr>
      <w:widowControl w:val="0"/>
      <w:suppressAutoHyphens/>
      <w:autoSpaceDE w:val="0"/>
      <w:ind w:firstLine="720"/>
    </w:pPr>
    <w:rPr>
      <w:rFonts w:ascii="Arial" w:eastAsia="Arial" w:hAnsi="Arial" w:cs="Arial"/>
      <w:lang w:eastAsia="ar-SA"/>
    </w:rPr>
  </w:style>
  <w:style w:type="paragraph" w:customStyle="1" w:styleId="ConsPlusNonformat">
    <w:name w:val="ConsPlusNonformat"/>
    <w:pPr>
      <w:widowControl w:val="0"/>
      <w:suppressAutoHyphens/>
      <w:autoSpaceDE w:val="0"/>
    </w:pPr>
    <w:rPr>
      <w:rFonts w:ascii="Courier New" w:eastAsia="Arial" w:hAnsi="Courier New" w:cs="Courier New"/>
      <w:lang w:eastAsia="ar-SA"/>
    </w:rPr>
  </w:style>
  <w:style w:type="paragraph" w:customStyle="1" w:styleId="210">
    <w:name w:val="Основной текст 21"/>
    <w:basedOn w:val="a"/>
    <w:pPr>
      <w:widowControl w:val="0"/>
      <w:tabs>
        <w:tab w:val="left" w:pos="399"/>
        <w:tab w:val="left" w:pos="969"/>
      </w:tabs>
      <w:autoSpaceDE w:val="0"/>
      <w:jc w:val="both"/>
    </w:pPr>
    <w:rPr>
      <w:color w:val="000000"/>
    </w:rPr>
  </w:style>
  <w:style w:type="paragraph" w:customStyle="1" w:styleId="211">
    <w:name w:val="Основной текст с отступом 21"/>
    <w:basedOn w:val="a"/>
    <w:pPr>
      <w:spacing w:after="120" w:line="480" w:lineRule="auto"/>
      <w:ind w:left="283"/>
    </w:pPr>
  </w:style>
  <w:style w:type="paragraph" w:customStyle="1" w:styleId="article">
    <w:name w:val="article"/>
    <w:basedOn w:val="a"/>
    <w:pPr>
      <w:spacing w:before="280" w:after="280"/>
      <w:ind w:left="113" w:right="113" w:firstLine="480"/>
      <w:jc w:val="both"/>
    </w:pPr>
    <w:rPr>
      <w:rFonts w:ascii="Helvetica" w:hAnsi="Helvetica" w:cs="Helvetica"/>
      <w:sz w:val="14"/>
      <w:szCs w:val="14"/>
    </w:rPr>
  </w:style>
  <w:style w:type="paragraph" w:styleId="ac">
    <w:name w:val="header"/>
    <w:basedOn w:val="a"/>
    <w:semiHidden/>
    <w:pPr>
      <w:tabs>
        <w:tab w:val="center" w:pos="4153"/>
        <w:tab w:val="right" w:pos="8306"/>
      </w:tabs>
    </w:pPr>
    <w:rPr>
      <w:rFonts w:ascii="Times New Roman CYR" w:hAnsi="Times New Roman CYR" w:cs="Times New Roman CYR"/>
      <w:sz w:val="20"/>
      <w:szCs w:val="20"/>
    </w:rPr>
  </w:style>
  <w:style w:type="paragraph" w:styleId="ad">
    <w:name w:val="footer"/>
    <w:basedOn w:val="a"/>
    <w:semiHidden/>
    <w:pPr>
      <w:widowControl w:val="0"/>
      <w:tabs>
        <w:tab w:val="center" w:pos="4153"/>
        <w:tab w:val="right" w:pos="8306"/>
      </w:tabs>
      <w:spacing w:before="180" w:line="312" w:lineRule="auto"/>
      <w:jc w:val="both"/>
    </w:pPr>
    <w:rPr>
      <w:rFonts w:ascii="Courier New" w:hAnsi="Courier New" w:cs="Courier New"/>
      <w:sz w:val="18"/>
      <w:szCs w:val="18"/>
    </w:rPr>
  </w:style>
  <w:style w:type="paragraph" w:customStyle="1" w:styleId="ConsNonformat">
    <w:name w:val="ConsNonformat"/>
    <w:pPr>
      <w:widowControl w:val="0"/>
      <w:suppressAutoHyphens/>
      <w:autoSpaceDE w:val="0"/>
    </w:pPr>
    <w:rPr>
      <w:rFonts w:ascii="Courier New" w:eastAsia="Arial" w:hAnsi="Courier New" w:cs="Courier New"/>
      <w:lang w:eastAsia="ar-SA"/>
    </w:rPr>
  </w:style>
  <w:style w:type="paragraph" w:styleId="ae">
    <w:name w:val="Body Text Indent"/>
    <w:basedOn w:val="a"/>
    <w:semiHidden/>
    <w:pPr>
      <w:spacing w:after="120"/>
      <w:ind w:left="283"/>
    </w:pPr>
  </w:style>
  <w:style w:type="paragraph" w:customStyle="1" w:styleId="ConsPlusTitle">
    <w:name w:val="ConsPlusTitle"/>
    <w:pPr>
      <w:widowControl w:val="0"/>
      <w:suppressAutoHyphens/>
      <w:autoSpaceDE w:val="0"/>
    </w:pPr>
    <w:rPr>
      <w:rFonts w:ascii="Arial" w:eastAsia="Arial" w:hAnsi="Arial" w:cs="Arial"/>
      <w:b/>
      <w:bCs/>
      <w:lang w:eastAsia="ar-SA"/>
    </w:rPr>
  </w:style>
  <w:style w:type="paragraph" w:customStyle="1" w:styleId="af">
    <w:name w:val="Содержимое таблицы"/>
    <w:basedOn w:val="a"/>
    <w:pPr>
      <w:suppressLineNumbers/>
    </w:pPr>
  </w:style>
  <w:style w:type="paragraph" w:customStyle="1" w:styleId="af0">
    <w:name w:val="Заголовок таблицы"/>
    <w:basedOn w:val="af"/>
    <w:pPr>
      <w:jc w:val="center"/>
    </w:pPr>
    <w:rPr>
      <w:b/>
      <w:bCs/>
    </w:rPr>
  </w:style>
  <w:style w:type="paragraph" w:styleId="af1">
    <w:name w:val="List Paragraph"/>
    <w:basedOn w:val="a"/>
    <w:qFormat/>
    <w:pPr>
      <w:ind w:left="720"/>
    </w:pPr>
  </w:style>
  <w:style w:type="paragraph" w:styleId="af2">
    <w:name w:val="Balloon Text"/>
    <w:basedOn w:val="a"/>
    <w:link w:val="af3"/>
    <w:uiPriority w:val="99"/>
    <w:semiHidden/>
    <w:unhideWhenUsed/>
    <w:rsid w:val="00774497"/>
    <w:rPr>
      <w:rFonts w:ascii="Tahoma" w:hAnsi="Tahoma" w:cs="Tahoma"/>
      <w:sz w:val="16"/>
      <w:szCs w:val="16"/>
    </w:rPr>
  </w:style>
  <w:style w:type="character" w:customStyle="1" w:styleId="af3">
    <w:name w:val="Текст выноски Знак"/>
    <w:link w:val="af2"/>
    <w:uiPriority w:val="99"/>
    <w:semiHidden/>
    <w:rsid w:val="00774497"/>
    <w:rPr>
      <w:rFonts w:ascii="Tahoma" w:hAnsi="Tahoma" w:cs="Tahoma"/>
      <w:sz w:val="16"/>
      <w:szCs w:val="16"/>
      <w:lang w:eastAsia="ar-SA"/>
    </w:rPr>
  </w:style>
  <w:style w:type="table" w:customStyle="1" w:styleId="13">
    <w:name w:val="Сетка таблицы1"/>
    <w:basedOn w:val="a1"/>
    <w:next w:val="af4"/>
    <w:uiPriority w:val="39"/>
    <w:rsid w:val="00764D19"/>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af4">
    <w:name w:val="Table Grid"/>
    <w:basedOn w:val="a1"/>
    <w:uiPriority w:val="59"/>
    <w:rsid w:val="00764D1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0067108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19</Pages>
  <Words>10085</Words>
  <Characters>57486</Characters>
  <Application>Microsoft Office Word</Application>
  <DocSecurity>0</DocSecurity>
  <Lines>479</Lines>
  <Paragraphs>134</Paragraphs>
  <ScaleCrop>false</ScaleCrop>
  <HeadingPairs>
    <vt:vector size="2" baseType="variant">
      <vt:variant>
        <vt:lpstr>Название</vt:lpstr>
      </vt:variant>
      <vt:variant>
        <vt:i4>1</vt:i4>
      </vt:variant>
    </vt:vector>
  </HeadingPairs>
  <TitlesOfParts>
    <vt:vector size="1" baseType="lpstr">
      <vt:lpstr>              </vt:lpstr>
    </vt:vector>
  </TitlesOfParts>
  <Company/>
  <LinksUpToDate>false</LinksUpToDate>
  <CharactersWithSpaces>67437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Ujin</dc:creator>
  <cp:keywords/>
  <cp:lastModifiedBy>RCOE</cp:lastModifiedBy>
  <cp:revision>3</cp:revision>
  <cp:lastPrinted>2015-06-07T09:17:00Z</cp:lastPrinted>
  <dcterms:created xsi:type="dcterms:W3CDTF">2016-11-30T03:44:00Z</dcterms:created>
  <dcterms:modified xsi:type="dcterms:W3CDTF">2016-11-30T03:44:00Z</dcterms:modified>
</cp:coreProperties>
</file>