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6AD" w:rsidRPr="00ED1EFD" w:rsidRDefault="001D2040" w:rsidP="00ED1EF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t>УТВЕРЖДЕНО</w:t>
      </w:r>
      <w:r w:rsidR="00F166AD" w:rsidRPr="00ED1EFD">
        <w:rPr>
          <w:rFonts w:ascii="Times New Roman" w:eastAsia="Times New Roman" w:hAnsi="Times New Roman" w:cs="Times New Roman"/>
          <w:lang w:eastAsia="ru-RU"/>
        </w:rPr>
        <w:t> </w:t>
      </w:r>
    </w:p>
    <w:p w:rsidR="00F166AD" w:rsidRPr="00ED1EFD" w:rsidRDefault="00F166AD" w:rsidP="00ED1EFD">
      <w:pPr>
        <w:spacing w:after="0" w:line="240" w:lineRule="auto"/>
        <w:ind w:left="-1134" w:firstLine="1134"/>
        <w:jc w:val="right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t>Решением Правления Партнерства</w:t>
      </w:r>
    </w:p>
    <w:p w:rsidR="00F166AD" w:rsidRPr="00ED1EFD" w:rsidRDefault="00D71021" w:rsidP="00ED1EF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t>НП СРО «ЮСО»</w:t>
      </w:r>
    </w:p>
    <w:p w:rsidR="00F166AD" w:rsidRPr="00ED1EFD" w:rsidRDefault="001531F4" w:rsidP="00ED1EF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t>Протокол № 9</w:t>
      </w:r>
      <w:r w:rsidR="00F166AD" w:rsidRPr="00ED1EFD">
        <w:rPr>
          <w:rFonts w:ascii="Times New Roman" w:eastAsia="Times New Roman" w:hAnsi="Times New Roman" w:cs="Times New Roman"/>
          <w:lang w:eastAsia="ru-RU"/>
        </w:rPr>
        <w:t xml:space="preserve"> от «</w:t>
      </w:r>
      <w:r w:rsidRPr="00ED1EFD">
        <w:rPr>
          <w:rFonts w:ascii="Times New Roman" w:eastAsia="Times New Roman" w:hAnsi="Times New Roman" w:cs="Times New Roman"/>
          <w:lang w:eastAsia="ru-RU"/>
        </w:rPr>
        <w:t>16</w:t>
      </w:r>
      <w:r w:rsidR="00F166AD" w:rsidRPr="00ED1EFD">
        <w:rPr>
          <w:rFonts w:ascii="Times New Roman" w:eastAsia="Times New Roman" w:hAnsi="Times New Roman" w:cs="Times New Roman"/>
          <w:lang w:eastAsia="ru-RU"/>
        </w:rPr>
        <w:t xml:space="preserve">» </w:t>
      </w:r>
      <w:r w:rsidRPr="00ED1EFD">
        <w:rPr>
          <w:rFonts w:ascii="Times New Roman" w:eastAsia="Times New Roman" w:hAnsi="Times New Roman" w:cs="Times New Roman"/>
          <w:lang w:eastAsia="ru-RU"/>
        </w:rPr>
        <w:t>июля 2013</w:t>
      </w:r>
      <w:r w:rsidR="00F166AD" w:rsidRPr="00ED1EFD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ED1EFD" w:rsidRPr="00ED1EFD" w:rsidRDefault="00ED1EFD" w:rsidP="00ED1EF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D71021" w:rsidRPr="00ED1EFD" w:rsidRDefault="00D71021" w:rsidP="00ED1EF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D71021" w:rsidRPr="00ED1EFD" w:rsidRDefault="00D71021" w:rsidP="00ED1E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D1EFD">
        <w:rPr>
          <w:rFonts w:ascii="Times New Roman" w:eastAsia="Times New Roman" w:hAnsi="Times New Roman" w:cs="Times New Roman"/>
          <w:b/>
          <w:lang w:eastAsia="ru-RU"/>
        </w:rPr>
        <w:t>Положение о контрольном отделе Некоммерческого партнерства Саморегулируемой Организации «Южно-Сибирская Организация Профессиональных Оценщиков и Экспертов»</w:t>
      </w:r>
    </w:p>
    <w:p w:rsidR="001D2040" w:rsidRPr="00ED1EFD" w:rsidRDefault="001D2040" w:rsidP="00ED1EFD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166AD" w:rsidRPr="00ED1EFD" w:rsidRDefault="00F166AD" w:rsidP="00ED1E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D1EFD">
        <w:rPr>
          <w:rFonts w:ascii="Times New Roman" w:eastAsia="Times New Roman" w:hAnsi="Times New Roman" w:cs="Times New Roman"/>
          <w:b/>
          <w:bCs/>
          <w:lang w:eastAsia="ru-RU"/>
        </w:rPr>
        <w:t>1. ОБЩИЕ ПОЛОЖЕНИЯ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</w: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1.1. Настоящее Положение разработано в соответствии с Гражданским кодексом Российской Федерации, Федеральными законами «О некоммерческих организациях», «О саморегулируемых организациях» и «Об оценочной деятельности в Российской Федерации», иными нормативными правовыми актами Российской Федерации и Уставом </w:t>
      </w:r>
      <w:r w:rsidR="00E837BD"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t>НП СРО «ЮСО»</w:t>
      </w: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1.2. Структурное подразделение НП</w:t>
      </w:r>
      <w:r w:rsidR="00E837BD"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</w:t>
      </w: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r w:rsidR="00E837BD"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t>ЮСО</w:t>
      </w: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t>», осуществляющее контроль за оценочной деятельностью членов Партнерства (далее по тексту – Контрольный отдел) является специализированным структурным подразделением Партнерства, которое осуществляет контроль за осуществлением оценочной деятельности членами Партнерства, путем проведения плановых и внеплановых проверок. Контрольный отдел осуществляет свою деятельность во взаимодействии с органами и структурными подразделения Партнерства.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1.3. В своей деятельности Контрольный отдел руководствуется Гражданским кодексом Российской Федерации, Федеральными законами «О некоммерческих организациях», «О саморегулируемых организациях» и «Об оценочной деятельности в Российской Федерации» (далее – Законы), иными нормативными правовыми актами Российской Федерации, Уставом Партнерства, настоящим Положением и иными внутренними документами Партнерства.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p w:rsidR="00F166AD" w:rsidRPr="008D5755" w:rsidRDefault="00F166AD" w:rsidP="00ED1EF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2. СТРУКТУРА И ПОРЯДОК ФОРМИРОВАНИЯ КОНТРОЛЬНОГО ОТДЕЛА</w:t>
      </w:r>
    </w:p>
    <w:p w:rsidR="00F343B2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 xml:space="preserve">2.1. </w:t>
      </w:r>
      <w:r w:rsidR="00F343B2"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Контрольный отдел формируется из числа сотрудников Партнерства Правлением Партнерства.</w:t>
      </w:r>
    </w:p>
    <w:p w:rsidR="00F343B2" w:rsidRPr="008D5755" w:rsidRDefault="00F343B2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2.2. Численность Контрольного отдела определяется Правлением Партнерства с учетом численности членов Партнерства и объема поступающих жалоб.</w:t>
      </w:r>
    </w:p>
    <w:p w:rsidR="00F166AD" w:rsidRPr="008D5755" w:rsidRDefault="00F343B2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2.3. Руководство контрольным отделом осуществляет Руководитель подразделения. Руководитель подразделения назначается на должность и освобождается от должности решением Правления Партнерства</w:t>
      </w:r>
      <w:r w:rsidR="00F166AD"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p w:rsidR="00F166AD" w:rsidRPr="008D5755" w:rsidRDefault="00F166AD" w:rsidP="00ED1E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3. ФУНКЦИИ КОНТРОЛЬНОГО ОТДЕЛА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3.1. Контрольный отдел осуществляет следующие функции: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- проводит плановые и внеплановые проверки в отношении членов Партнерства в соответствии с внутренними документами Партнерства;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 xml:space="preserve">- формирует и представляет на утверждение </w:t>
      </w:r>
      <w:r w:rsidR="00795B5B"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t>Правлением</w:t>
      </w: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Партнерства ежегодные планы проведения плановых проверок членов Партнерства;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- осуществляет проверку представляемых членами Партнерства документов на соответствие их требованиям Закона об оценочной деятельности, других федеральных законов и иных нормативных правовых актов Российской Федерации, федеральных стандартов оценки, стандартов и правил оценочной деятельности, а также требованиям внутренних документов Партнерства;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- осуществляет контроль за предоставлением членами Партнерства отчетов о профессиональной деятельности;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br/>
        <w:t>- осуществляет анализ деятельности своих членов на основании информации, представляемой ими в Партнерство в форме отчетов;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- направляет, в случае выявления нарушений, материалы для рассмотрения дел о применении дисциплинарных взысканий в отношении членов Партнерства в Дисциплинарный комитет Партнерства;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- осуществляет контроль за выполнением решений Дисциплинарного комитета, в части устранения выявленных в ходе проверки нарушений;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- готовит предложения по совершенствованию внутренних документов Партнерства в рамках своей компетенции;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- размещает информацию о результатах провер</w:t>
      </w:r>
      <w:bookmarkStart w:id="0" w:name="_GoBack"/>
      <w:bookmarkEnd w:id="0"/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t>ок в сети Интернет в течение 1 дня с момента подписания акта проверки Руководителем контрольного отдела и утверждения Президентом;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- осуществляет подготовку материалов проверок, включая акты проверки для передачи на хранение в архив Партнерства;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- анализирует и обобщает ошибки в отчетах об оценке, выявленные в ходе проведения проверок;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- осуществляет иные функции в соответствии с внутренними документами Партнерства.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3.2. Результаты проверки оформляются Актом проверки. Акт проверки подписывается членом Контрольного отдела, производившим проверку, Руководителем контрольного отдела и утверждается Президентом.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p w:rsidR="00F166AD" w:rsidRPr="008D5755" w:rsidRDefault="00F166AD" w:rsidP="00ED1E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4. ПРАВА КОНТРОЛЬНОГО ОТДЕЛА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4.1. Контрольный отдел для выполнения возложенных на него функций наделяется следующими правами: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- получать необходимую для осуществления своих функций информацию и документы у органов управления Партнерства, структурных подразделений Партнерства и членов Партнерства;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- проводить плановые проверки в соответствии с утвержденными ежегодными планами проведения плановых проверок деятельности членов Партнерства;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- проводить внеплановые проверки деятельности членов Партнерства на основании решений Дисциплинарного комитета, исследуя только факты, указанные в жалобе, или факты, подлежащие проверке, назначенной по иным основаниям;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- направлять материалы для рассмотрения дел о применении дисциплинарных взысканий в отношении членов Партнерства в Дисциплинарный комитет Партнерства;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- получать консультации Экспертного совета Партнерства для решения спорных вопросов в ходе проверки деятельности членов Партнерства.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p w:rsidR="00F166AD" w:rsidRPr="008D5755" w:rsidRDefault="00F166AD" w:rsidP="00ED1E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5. ЗАКЛЮЧИТЕЛЬНЫЕ ПОЛОЖЕНИЯ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5.1. Члены Контрольного отдела, принимающие участие в проведении проверок, несут ответственность за неразглашение и нераспространение сведений, полученных в ходе их проведения, в соответствии с Законом об оценочной деятельности и иными нормативными правовыми актами Российской Федерации.</w:t>
      </w:r>
    </w:p>
    <w:p w:rsidR="00F166AD" w:rsidRPr="008D5755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5755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5.2. Изменения и дополнения в настоящее Положение вносятся Правлением Партнерства.</w:t>
      </w:r>
    </w:p>
    <w:p w:rsidR="0013778C" w:rsidRPr="008D5755" w:rsidRDefault="0013778C" w:rsidP="00ED1EFD">
      <w:pPr>
        <w:spacing w:after="0"/>
        <w:ind w:left="-1134" w:firstLine="1134"/>
        <w:rPr>
          <w:sz w:val="23"/>
          <w:szCs w:val="23"/>
        </w:rPr>
      </w:pPr>
    </w:p>
    <w:sectPr w:rsidR="0013778C" w:rsidRPr="008D5755" w:rsidSect="00ED1EFD">
      <w:pgSz w:w="11906" w:h="16838"/>
      <w:pgMar w:top="425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5E2F5F"/>
    <w:multiLevelType w:val="multilevel"/>
    <w:tmpl w:val="11BCD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6AD"/>
    <w:rsid w:val="000C3E70"/>
    <w:rsid w:val="0013778C"/>
    <w:rsid w:val="001531F4"/>
    <w:rsid w:val="001D2040"/>
    <w:rsid w:val="004A0C1E"/>
    <w:rsid w:val="00795B5B"/>
    <w:rsid w:val="00887D81"/>
    <w:rsid w:val="008D5755"/>
    <w:rsid w:val="00910EE2"/>
    <w:rsid w:val="00D57270"/>
    <w:rsid w:val="00D71021"/>
    <w:rsid w:val="00E837BD"/>
    <w:rsid w:val="00ED1EFD"/>
    <w:rsid w:val="00F166AD"/>
    <w:rsid w:val="00F3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44373D-5766-4A36-8AE2-F45666AC1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166AD"/>
  </w:style>
  <w:style w:type="paragraph" w:styleId="a3">
    <w:name w:val="Normal (Web)"/>
    <w:basedOn w:val="a"/>
    <w:uiPriority w:val="99"/>
    <w:semiHidden/>
    <w:unhideWhenUsed/>
    <w:rsid w:val="00F16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166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66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02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80912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RCOE</dc:creator>
  <cp:lastModifiedBy>RCOE</cp:lastModifiedBy>
  <cp:revision>6</cp:revision>
  <cp:lastPrinted>2016-11-08T10:18:00Z</cp:lastPrinted>
  <dcterms:created xsi:type="dcterms:W3CDTF">2016-11-08T04:13:00Z</dcterms:created>
  <dcterms:modified xsi:type="dcterms:W3CDTF">2016-11-08T10:20:00Z</dcterms:modified>
</cp:coreProperties>
</file>