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6C1" w:rsidRPr="002E16C1" w:rsidRDefault="002E16C1" w:rsidP="002E16C1">
      <w:pPr>
        <w:pStyle w:val="1"/>
        <w:shd w:val="clear" w:color="auto" w:fill="auto"/>
        <w:spacing w:after="0"/>
        <w:ind w:left="5954" w:right="40"/>
        <w:rPr>
          <w:sz w:val="20"/>
          <w:szCs w:val="20"/>
        </w:rPr>
      </w:pPr>
      <w:r w:rsidRPr="002E16C1">
        <w:rPr>
          <w:sz w:val="20"/>
          <w:szCs w:val="20"/>
        </w:rPr>
        <w:t xml:space="preserve">    Утверждено решением Правления Партнерства НП СРО «ЮСО»</w:t>
      </w:r>
      <w:r>
        <w:rPr>
          <w:sz w:val="20"/>
          <w:szCs w:val="20"/>
        </w:rPr>
        <w:t xml:space="preserve"> </w:t>
      </w:r>
      <w:r w:rsidRPr="002E16C1">
        <w:rPr>
          <w:sz w:val="20"/>
          <w:szCs w:val="20"/>
        </w:rPr>
        <w:t>Протокол № 9</w:t>
      </w:r>
      <w:r w:rsidR="00EB663D">
        <w:rPr>
          <w:sz w:val="20"/>
          <w:szCs w:val="20"/>
        </w:rPr>
        <w:t xml:space="preserve"> от</w:t>
      </w:r>
      <w:bookmarkStart w:id="0" w:name="_GoBack"/>
      <w:bookmarkEnd w:id="0"/>
      <w:r>
        <w:rPr>
          <w:sz w:val="20"/>
          <w:szCs w:val="20"/>
        </w:rPr>
        <w:t xml:space="preserve"> </w:t>
      </w:r>
      <w:r w:rsidRPr="002E16C1">
        <w:rPr>
          <w:sz w:val="20"/>
          <w:szCs w:val="20"/>
        </w:rPr>
        <w:t>«16» июля 2013 г.</w:t>
      </w:r>
    </w:p>
    <w:p w:rsidR="002E16C1" w:rsidRDefault="002E16C1" w:rsidP="002E16C1">
      <w:pPr>
        <w:pStyle w:val="1"/>
        <w:shd w:val="clear" w:color="auto" w:fill="auto"/>
        <w:spacing w:after="0"/>
        <w:ind w:left="7230" w:right="40"/>
        <w:jc w:val="center"/>
        <w:rPr>
          <w:sz w:val="20"/>
          <w:szCs w:val="20"/>
        </w:rPr>
      </w:pPr>
    </w:p>
    <w:p w:rsidR="002E16C1" w:rsidRPr="002E16C1" w:rsidRDefault="002E16C1" w:rsidP="002E16C1">
      <w:pPr>
        <w:pStyle w:val="1"/>
        <w:shd w:val="clear" w:color="auto" w:fill="auto"/>
        <w:spacing w:after="0"/>
        <w:ind w:left="7230" w:right="40"/>
        <w:jc w:val="center"/>
        <w:rPr>
          <w:sz w:val="20"/>
          <w:szCs w:val="20"/>
        </w:rPr>
      </w:pPr>
    </w:p>
    <w:p w:rsidR="002E16C1" w:rsidRPr="002E16C1" w:rsidRDefault="002E16C1" w:rsidP="002E16C1">
      <w:pPr>
        <w:pStyle w:val="20"/>
        <w:shd w:val="clear" w:color="auto" w:fill="auto"/>
        <w:spacing w:before="0" w:after="285"/>
        <w:ind w:right="20"/>
        <w:rPr>
          <w:sz w:val="20"/>
          <w:szCs w:val="20"/>
        </w:rPr>
      </w:pPr>
      <w:r w:rsidRPr="002E16C1">
        <w:rPr>
          <w:sz w:val="20"/>
          <w:szCs w:val="20"/>
        </w:rPr>
        <w:t xml:space="preserve">Положение о проведении проверок соблюдения оценщиками-членами Некоммерческого Партнерства </w:t>
      </w:r>
      <w:r w:rsidRPr="002E16C1">
        <w:rPr>
          <w:rStyle w:val="27pt"/>
          <w:b/>
          <w:bCs/>
          <w:sz w:val="20"/>
          <w:szCs w:val="20"/>
        </w:rPr>
        <w:t xml:space="preserve">Саморегулируемой </w:t>
      </w:r>
      <w:r w:rsidRPr="002E16C1">
        <w:rPr>
          <w:sz w:val="20"/>
          <w:szCs w:val="20"/>
        </w:rPr>
        <w:t>Организации «Южно-Сибирская Организация Профессиональных Оценщиков и Экспертов» требований законодательства Российской Федерации, регулирующего оценочную деятельность</w:t>
      </w:r>
    </w:p>
    <w:p w:rsidR="002E16C1" w:rsidRPr="002E16C1" w:rsidRDefault="002E16C1" w:rsidP="00AB0121">
      <w:pPr>
        <w:pStyle w:val="20"/>
        <w:shd w:val="clear" w:color="auto" w:fill="auto"/>
        <w:spacing w:before="0" w:after="170" w:line="170" w:lineRule="exact"/>
        <w:ind w:left="3828"/>
        <w:jc w:val="left"/>
        <w:rPr>
          <w:sz w:val="20"/>
          <w:szCs w:val="20"/>
        </w:rPr>
      </w:pPr>
      <w:r w:rsidRPr="002E16C1">
        <w:rPr>
          <w:sz w:val="20"/>
          <w:szCs w:val="20"/>
        </w:rPr>
        <w:t>1. Общие положения</w:t>
      </w:r>
    </w:p>
    <w:p w:rsidR="002E16C1" w:rsidRPr="002E16C1" w:rsidRDefault="002E16C1" w:rsidP="00AB0121">
      <w:pPr>
        <w:pStyle w:val="1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Настоящее Положение устанавливает единый порядок проведения плановых проверок (далее ПП), а также предоставления документации и иной информации, необходимой для проведения ПП оценщиков - членов НП СРО «ЮСО» (далее — оценщиков). Положение обязательно для исполнения всеми оценщиками, включенными в Реестр НП СРО «ЮСО»</w:t>
      </w:r>
    </w:p>
    <w:p w:rsidR="002E16C1" w:rsidRPr="002E16C1" w:rsidRDefault="002E16C1" w:rsidP="00AB0121">
      <w:pPr>
        <w:pStyle w:val="1"/>
        <w:numPr>
          <w:ilvl w:val="0"/>
          <w:numId w:val="1"/>
        </w:numPr>
        <w:shd w:val="clear" w:color="auto" w:fill="auto"/>
        <w:tabs>
          <w:tab w:val="left" w:pos="426"/>
          <w:tab w:val="left" w:pos="1009"/>
        </w:tabs>
        <w:spacing w:after="0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Настоящее Положение регламентирует работу с документами, включая подготовку необходимого комплекта документов, порядок оформления документов и предоставления их при проведении проверки.</w:t>
      </w:r>
    </w:p>
    <w:p w:rsidR="002E16C1" w:rsidRPr="002E16C1" w:rsidRDefault="002E16C1" w:rsidP="00AB0121">
      <w:pPr>
        <w:pStyle w:val="1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Ответственность за комплектность и своевременное предоставление документов, необходимых для проведения проверки, возлагается на оценщика, чья деятельность подлежит проверке.</w:t>
      </w:r>
    </w:p>
    <w:p w:rsidR="002E16C1" w:rsidRPr="002E16C1" w:rsidRDefault="002E16C1" w:rsidP="00AB0121">
      <w:pPr>
        <w:pStyle w:val="1"/>
        <w:numPr>
          <w:ilvl w:val="0"/>
          <w:numId w:val="1"/>
        </w:numPr>
        <w:shd w:val="clear" w:color="auto" w:fill="auto"/>
        <w:tabs>
          <w:tab w:val="left" w:pos="426"/>
        </w:tabs>
        <w:spacing w:after="240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В соответствии со ст. 24.3 Федерального закона № 135-ФЭ «Об оценочной деятельности в РФ», работники и должностные лица, принимающие участие в проведении проверки, отвечают за неразглашение и нераспространение сведений, полученных в ходе ее проведения.</w:t>
      </w:r>
    </w:p>
    <w:p w:rsidR="002E16C1" w:rsidRDefault="002E16C1" w:rsidP="00AB0121">
      <w:pPr>
        <w:pStyle w:val="20"/>
        <w:shd w:val="clear" w:color="auto" w:fill="auto"/>
        <w:tabs>
          <w:tab w:val="left" w:pos="851"/>
        </w:tabs>
        <w:spacing w:before="0" w:after="0"/>
        <w:ind w:left="3828"/>
        <w:jc w:val="left"/>
        <w:rPr>
          <w:sz w:val="20"/>
          <w:szCs w:val="20"/>
        </w:rPr>
      </w:pPr>
      <w:r w:rsidRPr="00AB0121">
        <w:rPr>
          <w:rStyle w:val="20pt"/>
          <w:b/>
          <w:sz w:val="20"/>
          <w:szCs w:val="20"/>
        </w:rPr>
        <w:t>2.</w:t>
      </w:r>
      <w:r w:rsidRPr="00AB0121">
        <w:rPr>
          <w:sz w:val="20"/>
          <w:szCs w:val="20"/>
        </w:rPr>
        <w:t>Формы</w:t>
      </w:r>
      <w:r w:rsidRPr="002E16C1">
        <w:rPr>
          <w:sz w:val="20"/>
          <w:szCs w:val="20"/>
        </w:rPr>
        <w:t xml:space="preserve"> проверок</w:t>
      </w:r>
    </w:p>
    <w:p w:rsidR="00AB0121" w:rsidRDefault="00AB0121" w:rsidP="00AB0121">
      <w:pPr>
        <w:pStyle w:val="20"/>
        <w:shd w:val="clear" w:color="auto" w:fill="auto"/>
        <w:tabs>
          <w:tab w:val="left" w:pos="851"/>
        </w:tabs>
        <w:spacing w:before="0" w:after="0"/>
        <w:ind w:left="3828"/>
        <w:jc w:val="left"/>
        <w:rPr>
          <w:sz w:val="20"/>
          <w:szCs w:val="20"/>
        </w:rPr>
      </w:pPr>
    </w:p>
    <w:p w:rsidR="002E16C1" w:rsidRPr="002E16C1" w:rsidRDefault="002E16C1" w:rsidP="00AB0121">
      <w:pPr>
        <w:pStyle w:val="1"/>
        <w:numPr>
          <w:ilvl w:val="0"/>
          <w:numId w:val="2"/>
        </w:numPr>
        <w:shd w:val="clear" w:color="auto" w:fill="auto"/>
        <w:tabs>
          <w:tab w:val="left" w:pos="426"/>
          <w:tab w:val="left" w:pos="942"/>
        </w:tabs>
        <w:spacing w:after="0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rStyle w:val="0pt"/>
          <w:sz w:val="20"/>
          <w:szCs w:val="20"/>
        </w:rPr>
        <w:t xml:space="preserve">Плановая проверка </w:t>
      </w:r>
      <w:r w:rsidRPr="002E16C1">
        <w:rPr>
          <w:sz w:val="20"/>
          <w:szCs w:val="20"/>
        </w:rPr>
        <w:t>- назначается в соответствии с планом проверок НП СРО «ЮСО», утвержденным приказом Президента НП СРО «ЮСО».</w:t>
      </w:r>
    </w:p>
    <w:p w:rsidR="002E16C1" w:rsidRPr="002E16C1" w:rsidRDefault="002E16C1" w:rsidP="00AB0121">
      <w:pPr>
        <w:pStyle w:val="1"/>
        <w:numPr>
          <w:ilvl w:val="0"/>
          <w:numId w:val="2"/>
        </w:numPr>
        <w:shd w:val="clear" w:color="auto" w:fill="auto"/>
        <w:tabs>
          <w:tab w:val="left" w:pos="426"/>
          <w:tab w:val="left" w:pos="946"/>
        </w:tabs>
        <w:spacing w:after="285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rStyle w:val="0pt"/>
          <w:sz w:val="20"/>
          <w:szCs w:val="20"/>
        </w:rPr>
        <w:t xml:space="preserve">Внеплановая проверка </w:t>
      </w:r>
      <w:r w:rsidRPr="002E16C1">
        <w:rPr>
          <w:sz w:val="20"/>
          <w:szCs w:val="20"/>
        </w:rPr>
        <w:t>- назначается в связи с решением, принятым Президентом НП СРО «ЮСО» на основании поступившего в НП СРО «ЮСО» обращения, квалифицированного как мотивированная жалоба, либо в связи с инициативой Правления НП СРО «ЮСО», Дисциплинарного комитета НП СРО «ЮСО».</w:t>
      </w:r>
    </w:p>
    <w:p w:rsidR="002E16C1" w:rsidRPr="002E16C1" w:rsidRDefault="002E16C1" w:rsidP="00AB0121">
      <w:pPr>
        <w:pStyle w:val="20"/>
        <w:shd w:val="clear" w:color="auto" w:fill="auto"/>
        <w:tabs>
          <w:tab w:val="left" w:pos="851"/>
        </w:tabs>
        <w:spacing w:before="0" w:after="160" w:line="170" w:lineRule="exact"/>
        <w:ind w:left="2080"/>
        <w:jc w:val="left"/>
        <w:rPr>
          <w:sz w:val="20"/>
          <w:szCs w:val="20"/>
        </w:rPr>
      </w:pPr>
      <w:r w:rsidRPr="00AB0121">
        <w:rPr>
          <w:rStyle w:val="20pt"/>
          <w:b/>
          <w:sz w:val="20"/>
          <w:szCs w:val="20"/>
        </w:rPr>
        <w:t>3.</w:t>
      </w:r>
      <w:r w:rsidRPr="002E16C1">
        <w:rPr>
          <w:rStyle w:val="20pt"/>
          <w:sz w:val="20"/>
          <w:szCs w:val="20"/>
        </w:rPr>
        <w:t xml:space="preserve"> </w:t>
      </w:r>
      <w:r w:rsidRPr="002E16C1">
        <w:rPr>
          <w:sz w:val="20"/>
          <w:szCs w:val="20"/>
        </w:rPr>
        <w:t>Права и обязанности НП СРО «ЮСО» при проведении проверок</w:t>
      </w:r>
    </w:p>
    <w:p w:rsidR="002E16C1" w:rsidRPr="002E16C1" w:rsidRDefault="002E16C1" w:rsidP="00AB0121">
      <w:pPr>
        <w:pStyle w:val="1"/>
        <w:numPr>
          <w:ilvl w:val="0"/>
          <w:numId w:val="3"/>
        </w:numPr>
        <w:shd w:val="clear" w:color="auto" w:fill="auto"/>
        <w:tabs>
          <w:tab w:val="left" w:pos="284"/>
          <w:tab w:val="left" w:pos="915"/>
        </w:tabs>
        <w:spacing w:after="0" w:line="226" w:lineRule="exact"/>
        <w:ind w:left="2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Права НП СРО «ЮСО».</w:t>
      </w:r>
    </w:p>
    <w:p w:rsidR="002E16C1" w:rsidRPr="002E16C1" w:rsidRDefault="002E16C1" w:rsidP="00AB0121">
      <w:pPr>
        <w:pStyle w:val="1"/>
        <w:shd w:val="clear" w:color="auto" w:fill="auto"/>
        <w:tabs>
          <w:tab w:val="left" w:pos="284"/>
        </w:tabs>
        <w:spacing w:after="0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Вправе требовать от членов НП СРО «ЮСО», состоящих на учете в НП СРО «ЮСО», своевременного предоставления документов, необходимых для проведения проверки.</w:t>
      </w:r>
    </w:p>
    <w:p w:rsidR="002E16C1" w:rsidRPr="002E16C1" w:rsidRDefault="002E16C1" w:rsidP="00AB0121">
      <w:pPr>
        <w:pStyle w:val="1"/>
        <w:numPr>
          <w:ilvl w:val="0"/>
          <w:numId w:val="3"/>
        </w:numPr>
        <w:shd w:val="clear" w:color="auto" w:fill="auto"/>
        <w:tabs>
          <w:tab w:val="left" w:pos="284"/>
          <w:tab w:val="left" w:pos="915"/>
        </w:tabs>
        <w:spacing w:after="0" w:line="226" w:lineRule="exact"/>
        <w:ind w:left="2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Обязанности НП СРО «ЮСО».</w:t>
      </w:r>
    </w:p>
    <w:p w:rsidR="002E16C1" w:rsidRPr="002E16C1" w:rsidRDefault="002E16C1" w:rsidP="00AB0121">
      <w:pPr>
        <w:pStyle w:val="1"/>
        <w:shd w:val="clear" w:color="auto" w:fill="auto"/>
        <w:tabs>
          <w:tab w:val="left" w:pos="284"/>
        </w:tabs>
        <w:spacing w:after="0" w:line="226" w:lineRule="exact"/>
        <w:ind w:left="2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Обязано:</w:t>
      </w:r>
    </w:p>
    <w:p w:rsidR="002E16C1" w:rsidRPr="002E16C1" w:rsidRDefault="002E16C1" w:rsidP="00AB0121">
      <w:pPr>
        <w:pStyle w:val="1"/>
        <w:numPr>
          <w:ilvl w:val="0"/>
          <w:numId w:val="4"/>
        </w:numPr>
        <w:shd w:val="clear" w:color="auto" w:fill="auto"/>
        <w:tabs>
          <w:tab w:val="left" w:pos="284"/>
          <w:tab w:val="left" w:pos="754"/>
        </w:tabs>
        <w:spacing w:after="0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доводить до сведения оценщиков, состоящих на учете в НП СРО «ЮСО», информацию о предстоящей проверке и о предоставлении необходимых документов;</w:t>
      </w:r>
    </w:p>
    <w:p w:rsidR="002E16C1" w:rsidRPr="002E16C1" w:rsidRDefault="002E16C1" w:rsidP="00AB0121">
      <w:pPr>
        <w:pStyle w:val="1"/>
        <w:numPr>
          <w:ilvl w:val="0"/>
          <w:numId w:val="4"/>
        </w:numPr>
        <w:shd w:val="clear" w:color="auto" w:fill="auto"/>
        <w:tabs>
          <w:tab w:val="left" w:pos="284"/>
          <w:tab w:val="left" w:pos="723"/>
        </w:tabs>
        <w:spacing w:after="0" w:line="226" w:lineRule="exact"/>
        <w:ind w:left="2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отслеживать своевременное предоставление информации;</w:t>
      </w:r>
    </w:p>
    <w:p w:rsidR="002E16C1" w:rsidRPr="002E16C1" w:rsidRDefault="002E16C1" w:rsidP="00AB0121">
      <w:pPr>
        <w:pStyle w:val="1"/>
        <w:numPr>
          <w:ilvl w:val="0"/>
          <w:numId w:val="4"/>
        </w:numPr>
        <w:shd w:val="clear" w:color="auto" w:fill="auto"/>
        <w:tabs>
          <w:tab w:val="left" w:pos="284"/>
          <w:tab w:val="left" w:pos="750"/>
        </w:tabs>
        <w:spacing w:after="285" w:line="226" w:lineRule="exact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обеспечивать сбор и проверку комплектности предоставляемой информации в соответствии с настоящим Положением.</w:t>
      </w:r>
    </w:p>
    <w:p w:rsidR="002E16C1" w:rsidRPr="002E16C1" w:rsidRDefault="002E16C1" w:rsidP="00AB0121">
      <w:pPr>
        <w:pStyle w:val="20"/>
        <w:shd w:val="clear" w:color="auto" w:fill="auto"/>
        <w:tabs>
          <w:tab w:val="left" w:pos="851"/>
        </w:tabs>
        <w:spacing w:before="0" w:after="161" w:line="170" w:lineRule="exact"/>
        <w:ind w:left="3686"/>
        <w:jc w:val="left"/>
        <w:rPr>
          <w:sz w:val="20"/>
          <w:szCs w:val="20"/>
        </w:rPr>
      </w:pPr>
      <w:r w:rsidRPr="002E16C1">
        <w:rPr>
          <w:sz w:val="20"/>
          <w:szCs w:val="20"/>
        </w:rPr>
        <w:t>4. Плановая проверка</w:t>
      </w:r>
    </w:p>
    <w:p w:rsidR="002E16C1" w:rsidRPr="002E16C1" w:rsidRDefault="002E16C1" w:rsidP="00AB0121">
      <w:pPr>
        <w:pStyle w:val="1"/>
        <w:numPr>
          <w:ilvl w:val="0"/>
          <w:numId w:val="5"/>
        </w:numPr>
        <w:shd w:val="clear" w:color="auto" w:fill="auto"/>
        <w:tabs>
          <w:tab w:val="left" w:pos="426"/>
          <w:tab w:val="left" w:pos="937"/>
        </w:tabs>
        <w:spacing w:after="0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Проводится не реже одного раза в три года и не чаще одного раза в год, в соответствии с утвержденным Президентом НП СРО «ЮСО» планом проверок. План проверок утверждается на полгода, не менее чем за три месяца до начала проверок и доводится до сведения оценщиков, включенных в списки проверяемых.</w:t>
      </w:r>
    </w:p>
    <w:p w:rsidR="002E16C1" w:rsidRPr="002E16C1" w:rsidRDefault="002E16C1" w:rsidP="00AB0121">
      <w:pPr>
        <w:pStyle w:val="1"/>
        <w:numPr>
          <w:ilvl w:val="0"/>
          <w:numId w:val="5"/>
        </w:numPr>
        <w:shd w:val="clear" w:color="auto" w:fill="auto"/>
        <w:tabs>
          <w:tab w:val="left" w:pos="426"/>
          <w:tab w:val="left" w:pos="915"/>
        </w:tabs>
        <w:spacing w:after="0"/>
        <w:ind w:left="2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План предлагается формировать на основе следующих правил:</w:t>
      </w:r>
    </w:p>
    <w:p w:rsidR="002E16C1" w:rsidRPr="002E16C1" w:rsidRDefault="002E16C1" w:rsidP="00AB0121">
      <w:pPr>
        <w:pStyle w:val="1"/>
        <w:shd w:val="clear" w:color="auto" w:fill="auto"/>
        <w:tabs>
          <w:tab w:val="left" w:pos="426"/>
        </w:tabs>
        <w:spacing w:after="0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а) составлять группы проверяемых из одного или нескольких регионов по 60 - 70 человек с учетом места работы на оптимальный срок для проверки документов.</w:t>
      </w:r>
    </w:p>
    <w:p w:rsidR="002E16C1" w:rsidRPr="002E16C1" w:rsidRDefault="002E16C1" w:rsidP="00AB0121">
      <w:pPr>
        <w:pStyle w:val="1"/>
        <w:numPr>
          <w:ilvl w:val="0"/>
          <w:numId w:val="5"/>
        </w:numPr>
        <w:shd w:val="clear" w:color="auto" w:fill="auto"/>
        <w:tabs>
          <w:tab w:val="left" w:pos="426"/>
          <w:tab w:val="left" w:pos="942"/>
        </w:tabs>
        <w:spacing w:after="0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Делопроизводитель Отдела контроля после регистрации передает руководителю отдела поступившие на проверку документы для назначения исполнителя из числа работников отдела.</w:t>
      </w:r>
    </w:p>
    <w:p w:rsidR="002E16C1" w:rsidRPr="002E16C1" w:rsidRDefault="002E16C1" w:rsidP="00AB0121">
      <w:pPr>
        <w:pStyle w:val="1"/>
        <w:numPr>
          <w:ilvl w:val="0"/>
          <w:numId w:val="5"/>
        </w:numPr>
        <w:shd w:val="clear" w:color="auto" w:fill="auto"/>
        <w:tabs>
          <w:tab w:val="left" w:pos="426"/>
        </w:tabs>
        <w:spacing w:after="288"/>
        <w:ind w:left="20" w:right="40" w:hanging="2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Проверка осуществляется штатным работником Отдела контроля НП СРО «ЮСО» по поручению руководителя отдела в установленные сроки по утвержденной технологии.</w:t>
      </w:r>
    </w:p>
    <w:p w:rsidR="002E16C1" w:rsidRPr="002E16C1" w:rsidRDefault="002E16C1" w:rsidP="00AB0121">
      <w:pPr>
        <w:pStyle w:val="20"/>
        <w:numPr>
          <w:ilvl w:val="0"/>
          <w:numId w:val="6"/>
        </w:numPr>
        <w:shd w:val="clear" w:color="auto" w:fill="auto"/>
        <w:tabs>
          <w:tab w:val="left" w:pos="202"/>
          <w:tab w:val="left" w:pos="851"/>
        </w:tabs>
        <w:spacing w:before="0" w:after="161" w:line="170" w:lineRule="exact"/>
        <w:ind w:right="20"/>
        <w:rPr>
          <w:sz w:val="20"/>
          <w:szCs w:val="20"/>
        </w:rPr>
      </w:pPr>
      <w:r w:rsidRPr="002E16C1">
        <w:rPr>
          <w:sz w:val="20"/>
          <w:szCs w:val="20"/>
        </w:rPr>
        <w:t>Внеплановая проверка</w:t>
      </w:r>
    </w:p>
    <w:p w:rsidR="002E16C1" w:rsidRPr="002E16C1" w:rsidRDefault="002E16C1" w:rsidP="00AB0121">
      <w:pPr>
        <w:pStyle w:val="1"/>
        <w:numPr>
          <w:ilvl w:val="1"/>
          <w:numId w:val="6"/>
        </w:numPr>
        <w:tabs>
          <w:tab w:val="left" w:pos="426"/>
          <w:tab w:val="left" w:pos="851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Основаниями назначения внеплановой проверки может являться мотивированная жалоба на члена НП СРО «ЮСО», включенного в Реестр НП СРО</w:t>
      </w:r>
      <w:r>
        <w:rPr>
          <w:sz w:val="20"/>
          <w:szCs w:val="20"/>
        </w:rPr>
        <w:t xml:space="preserve"> </w:t>
      </w:r>
      <w:r w:rsidRPr="002E16C1">
        <w:rPr>
          <w:sz w:val="20"/>
          <w:szCs w:val="20"/>
        </w:rPr>
        <w:t xml:space="preserve">«ЮСО», на нарушение оценщиком требований Федерального закона об оценочной деятельности в Российской Федерации, других федеральных законов </w:t>
      </w:r>
      <w:r w:rsidRPr="002E16C1">
        <w:rPr>
          <w:sz w:val="20"/>
          <w:szCs w:val="20"/>
        </w:rPr>
        <w:lastRenderedPageBreak/>
        <w:t>и иных нормативных правовых актов Российской Федерации, федеральных стандартов оценки, стандартов и правил оценочной деятельности, а</w:t>
      </w:r>
      <w:r>
        <w:rPr>
          <w:sz w:val="20"/>
          <w:szCs w:val="20"/>
        </w:rPr>
        <w:t xml:space="preserve"> </w:t>
      </w:r>
      <w:r w:rsidRPr="002E16C1">
        <w:rPr>
          <w:sz w:val="20"/>
          <w:szCs w:val="20"/>
        </w:rPr>
        <w:t>также правил деловой и профессиональной этики; инициатива Правления НП СРО «ЮСО», Дисциплинарного комитета НП СРО«ЮСО».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Поступившее обращение проходит первичное рассмотрение уполномоченными работниками НП СРО «ЮСО» с целью определения является ли поступившее обращение мотивированной жалобой.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Жалоба или обращение в адрес НП СРО «ЮСО» должны содержать: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Ф.И.О. действующего члена НП СРО «ЮСО» действия (бездействие) которого обжалуются;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изложение существа жалобы или обращения (в том числе реквизиты отчета об оценке, договора на оказание оценочных услуг);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ссылки на нарушение законодательства Российской Федерации, регулирующего оценочную деятельность (указание статей, пунктов статей нормативных правовых актов, подлежащих внеплановой проверке, а также чем именно в отчете об оценке или в договоре нарушены указанные нормы права);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фамилию, имя, отчество гражданина или наименование организации - заявителя, их почтовые адреса, телефоны;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подпись заявителя.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Отсутствие какого-либо из указанных пунктов классифицирует жалобу как немотивированную.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Жалобы, являющиеся анонимными (не содержащими Ф.И.О., подписи и адреса для направления корреспонденции) не подлежат рассмотрению. Ответы по таким жалобам и обращениям не подготавливаются и не отправляются.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 результатах первичного рассмотрения в устном порядке докладывается Президенту НП СРО «ЮСО».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В случае признания поступившего документа мотивированной жалобой, работниками Отдела контроля в адрес заявителя подготавливается и направляется уведомление о принятии жалобы к рассмотрению и о запросе у оценщика необходимых для проверки документов. Оценщику - члену НП СРО «ЮСО» направляется копия жалобы с указаниями по предоставлению необходимых документов в установленные сроки. Запрашивается вся необходимая документация.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Оценщикам предоставляется 10-дневный срок на подготовку пояснений по поступившей жалобе и направление материалов для проверки в НП СРО «ЮСО». С дублированием посредством электронной почты.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По истечению 21-дневного срока оценщику направляется повторный запрос с напоминанием о необходимости представления материалов для проведения проверки.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В случае не предоставления оценщиком материалов для проверки в установленный в запросе срок, отдел контроля передает в Дисциплинарный комитет материалы дела о не предоставлении оценщиком материалов для проверки.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В случае наличия у оценщика уважительной причины (подтвержденной документально): отпуск, болезнь, отсутствие в Российской Федерации, либо иной вид недоступности для почтовой связи, срок прерывается на период, в который оценщик не мог представить материалы по уважительной причине.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Отдел контроля НП СРО «ЮСО» проводит проверку полученной документации и оформляет соответствующим Заключением. В ходе проведения проверки исследованию подлежат только факты, указанные в жалобе, или факты, подлежащие проверке, назначенной по иным основаниям. Заключение, выявившее нарушения законодательства Российской Федерации</w:t>
      </w:r>
      <w:r w:rsidR="00AB0121">
        <w:rPr>
          <w:sz w:val="20"/>
          <w:szCs w:val="20"/>
        </w:rPr>
        <w:t>,</w:t>
      </w:r>
      <w:r w:rsidRPr="002E16C1">
        <w:rPr>
          <w:sz w:val="20"/>
          <w:szCs w:val="20"/>
        </w:rPr>
        <w:t xml:space="preserve"> передается в Дисциплинарный комитет НП СРО «ЮСО».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Основой Заключения по внеплановой проверке является утвержденная форма Заключения по внеплановой проверке. Заполняются только строки Заключения, которые касаются доводов (фактов), изложенных заявителем в жалобе, явившейся основанием для проведения внеплановой проверки. Строки, содержащие требования к составлению отчета, не обозначенные заявителем жалобы в качестве нарушенных требований законодательства РФ в отчете об оценке из Заключения удаляются.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Заключение является исключительно внутренним документом НП СРО «ЮСО», имеющим значение только для оценщика, в части не допускать в последующей деятельности выявленных нарушений.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Замечания, выявленные при составлении заключения, не влияют на установленную в отчете об оценке рыночную стоимость объекта оценки, а касаются только соблюдения процедуры оформления и составления отчета об оценке.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В случае необходимости Дисциплинарный комитет НП СРО «ЮСО» поручает Экспертному совету НП СРО «ЮСО» провести экспертизу отчета и предоставляет ему все материалы.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 xml:space="preserve">Заключение по экспертизе отчета рассматривается Дисциплинарным комитетом НП </w:t>
      </w:r>
      <w:proofErr w:type="gramStart"/>
      <w:r w:rsidRPr="002E16C1">
        <w:rPr>
          <w:sz w:val="20"/>
          <w:szCs w:val="20"/>
        </w:rPr>
        <w:t>СРО«</w:t>
      </w:r>
      <w:proofErr w:type="gramEnd"/>
      <w:r w:rsidRPr="002E16C1">
        <w:rPr>
          <w:sz w:val="20"/>
          <w:szCs w:val="20"/>
        </w:rPr>
        <w:t>ЮСО», который принимает решение о применении дисциплинарных взысканий.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Отдел контроля НП СРО «ЮСО» осуществляет контроль за исполнением решений Дисциплинарного комитета НП СРО «ЮСО».</w:t>
      </w:r>
    </w:p>
    <w:p w:rsidR="002E16C1" w:rsidRP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>Работники Отдела контроля, назначенные руководителем отдела ответственными за контроль исполнения решения Дисциплинарного комитета НП СРО «ЮСО», посредством телефонной связи и электронной почты осуществляют взаимодействие с оценщиками, и текущий контроль исполнения решений, вынесенных Дисциплинарным комитетом НП СРО «ЮСО».</w:t>
      </w:r>
    </w:p>
    <w:p w:rsidR="002E16C1" w:rsidRDefault="002E16C1" w:rsidP="002E16C1">
      <w:pPr>
        <w:pStyle w:val="1"/>
        <w:numPr>
          <w:ilvl w:val="1"/>
          <w:numId w:val="6"/>
        </w:numPr>
        <w:tabs>
          <w:tab w:val="left" w:pos="426"/>
        </w:tabs>
        <w:spacing w:after="0"/>
        <w:ind w:right="40"/>
        <w:jc w:val="both"/>
        <w:rPr>
          <w:sz w:val="20"/>
          <w:szCs w:val="20"/>
        </w:rPr>
      </w:pPr>
      <w:r w:rsidRPr="002E16C1">
        <w:rPr>
          <w:sz w:val="20"/>
          <w:szCs w:val="20"/>
        </w:rPr>
        <w:t xml:space="preserve">Работники, осуществляющие в НП СРО «ЮСО» функции контроля за оценочной деятельностью </w:t>
      </w:r>
      <w:r w:rsidRPr="002E16C1">
        <w:rPr>
          <w:sz w:val="20"/>
          <w:szCs w:val="20"/>
        </w:rPr>
        <w:lastRenderedPageBreak/>
        <w:t>членов НП СРО «ЮСО» несут персональную ответственность за качество произведенной работы в виде результата проверки (заключения отдела контроля).</w:t>
      </w:r>
    </w:p>
    <w:p w:rsidR="00AB0121" w:rsidRPr="002E16C1" w:rsidRDefault="00AB0121" w:rsidP="00AB0121">
      <w:pPr>
        <w:pStyle w:val="1"/>
        <w:tabs>
          <w:tab w:val="left" w:pos="426"/>
        </w:tabs>
        <w:spacing w:after="0"/>
        <w:ind w:right="40"/>
        <w:jc w:val="center"/>
        <w:rPr>
          <w:sz w:val="20"/>
          <w:szCs w:val="20"/>
        </w:rPr>
      </w:pPr>
    </w:p>
    <w:p w:rsidR="00AB0121" w:rsidRPr="00AB0121" w:rsidRDefault="00AB0121" w:rsidP="00AB0121">
      <w:pPr>
        <w:widowControl w:val="0"/>
        <w:tabs>
          <w:tab w:val="left" w:pos="786"/>
        </w:tabs>
        <w:spacing w:after="225" w:line="170" w:lineRule="exact"/>
        <w:jc w:val="both"/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  <w:lang w:eastAsia="ru-RU"/>
        </w:rPr>
        <w:t xml:space="preserve">6. </w:t>
      </w:r>
      <w:r w:rsidRPr="00AB0121"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  <w:lang w:eastAsia="ru-RU"/>
        </w:rPr>
        <w:t xml:space="preserve">Перечень, порядок и сроки предоставления членом НП </w:t>
      </w:r>
      <w:r w:rsidRPr="00AB0121">
        <w:rPr>
          <w:rFonts w:ascii="Times New Roman" w:eastAsia="Times New Roman" w:hAnsi="Times New Roman" w:cs="Times New Roman"/>
          <w:b/>
          <w:color w:val="000000"/>
          <w:spacing w:val="9"/>
          <w:sz w:val="20"/>
          <w:szCs w:val="20"/>
          <w:shd w:val="clear" w:color="auto" w:fill="FFFFFF"/>
          <w:lang w:eastAsia="ru-RU"/>
        </w:rPr>
        <w:t>СРО «ЮСО»</w:t>
      </w:r>
      <w:r w:rsidRPr="00AB012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shd w:val="clear" w:color="auto" w:fill="FFFFFF"/>
          <w:lang w:eastAsia="ru-RU"/>
        </w:rPr>
        <w:t xml:space="preserve"> </w:t>
      </w:r>
      <w:r w:rsidRPr="00AB0121"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  <w:lang w:eastAsia="ru-RU"/>
        </w:rPr>
        <w:t>документов на проверку</w:t>
      </w:r>
    </w:p>
    <w:p w:rsidR="00AB0121" w:rsidRPr="00AB0121" w:rsidRDefault="00AB0121" w:rsidP="00AB0121">
      <w:pPr>
        <w:widowControl w:val="0"/>
        <w:spacing w:after="0" w:line="226" w:lineRule="exact"/>
        <w:ind w:left="20" w:right="20" w:firstLine="406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Не позднее чем за 25 дней до даты начала проведения ПП оценщик предоставляет в НП СРО «ЮСО» следующие документы:</w:t>
      </w:r>
    </w:p>
    <w:p w:rsidR="00AB0121" w:rsidRPr="00AB0121" w:rsidRDefault="00AB0121" w:rsidP="00AB0121">
      <w:pPr>
        <w:widowControl w:val="0"/>
        <w:numPr>
          <w:ilvl w:val="1"/>
          <w:numId w:val="6"/>
        </w:numPr>
        <w:tabs>
          <w:tab w:val="left" w:pos="426"/>
        </w:tabs>
        <w:spacing w:after="0" w:line="226" w:lineRule="exact"/>
        <w:ind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Сведения об оценщике (Форма 1-09) — Приложение 1.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Пункты с 1 по 3 должны содержать информацию на дату предоставления данной Формы. Пункт 4 «Сведения о выполненных отчетах об оценке» заполняется с даты вступления оценщика в реестр НП СРО «ЮСО» по дату уведомления о ПП.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В случае если с даты вступления в реестр НП СРО «ЮСО» и до момента начала проведения плановой проверки оценщик не выполнял (не подписывал) отчет(ы) об оценке, то в п. 4 Формы 1-09 «Сведения о выполненных отчетах об оценке» указывается, что с даты вступления в НП СРО «ЮСО» (указывается дата вступления в реестр НП СРО «ЮСО») и до начала проведения плановой проверки (указывается дата начала проведения проверки) оценочная деятельность не велась (отчет(ы) об оценке не выполнял (не подписывал)).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Форма 1-09 предоставляется в электронном и бумажном видах: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735"/>
        </w:tabs>
        <w:spacing w:after="0" w:line="226" w:lineRule="exact"/>
        <w:ind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в электронном виде в формате *.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val="en-US" w:eastAsia="ru-RU"/>
        </w:rPr>
        <w:t>doc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 (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val="en-US" w:eastAsia="ru-RU"/>
        </w:rPr>
        <w:t>Microsoft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 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val="en-US" w:eastAsia="ru-RU"/>
        </w:rPr>
        <w:t>Word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) направляется на электронный адрес НП СРО «ЮСО» </w:t>
      </w:r>
      <w:hyperlink r:id="rId5" w:history="1">
        <w:r w:rsidRPr="00AB0121">
          <w:rPr>
            <w:rFonts w:ascii="Times New Roman" w:eastAsia="Times New Roman" w:hAnsi="Times New Roman" w:cs="Times New Roman"/>
            <w:color w:val="0066CC"/>
            <w:spacing w:val="5"/>
            <w:sz w:val="20"/>
            <w:szCs w:val="20"/>
            <w:u w:val="single"/>
            <w:lang w:val="en-US" w:eastAsia="ru-RU"/>
          </w:rPr>
          <w:t>sro</w:t>
        </w:r>
        <w:r w:rsidRPr="00AB0121">
          <w:rPr>
            <w:rFonts w:ascii="Times New Roman" w:eastAsia="Times New Roman" w:hAnsi="Times New Roman" w:cs="Times New Roman"/>
            <w:color w:val="0066CC"/>
            <w:spacing w:val="5"/>
            <w:sz w:val="20"/>
            <w:szCs w:val="20"/>
            <w:u w:val="single"/>
            <w:lang w:eastAsia="ru-RU"/>
          </w:rPr>
          <w:t>-</w:t>
        </w:r>
        <w:r w:rsidRPr="00AB0121">
          <w:rPr>
            <w:rFonts w:ascii="Times New Roman" w:eastAsia="Times New Roman" w:hAnsi="Times New Roman" w:cs="Times New Roman"/>
            <w:color w:val="0066CC"/>
            <w:spacing w:val="5"/>
            <w:sz w:val="20"/>
            <w:szCs w:val="20"/>
            <w:u w:val="single"/>
            <w:lang w:val="en-US" w:eastAsia="ru-RU"/>
          </w:rPr>
          <w:t>so</w:t>
        </w:r>
        <w:r w:rsidRPr="00AB0121">
          <w:rPr>
            <w:rFonts w:ascii="Times New Roman" w:eastAsia="Times New Roman" w:hAnsi="Times New Roman" w:cs="Times New Roman"/>
            <w:color w:val="0066CC"/>
            <w:spacing w:val="5"/>
            <w:sz w:val="20"/>
            <w:szCs w:val="20"/>
            <w:u w:val="single"/>
            <w:lang w:eastAsia="ru-RU"/>
          </w:rPr>
          <w:t>@</w:t>
        </w:r>
        <w:r w:rsidRPr="00AB0121">
          <w:rPr>
            <w:rFonts w:ascii="Times New Roman" w:eastAsia="Times New Roman" w:hAnsi="Times New Roman" w:cs="Times New Roman"/>
            <w:color w:val="0066CC"/>
            <w:spacing w:val="5"/>
            <w:sz w:val="20"/>
            <w:szCs w:val="20"/>
            <w:u w:val="single"/>
            <w:lang w:val="en-US" w:eastAsia="ru-RU"/>
          </w:rPr>
          <w:t>bk</w:t>
        </w:r>
        <w:r w:rsidRPr="00AB0121">
          <w:rPr>
            <w:rFonts w:ascii="Times New Roman" w:eastAsia="Times New Roman" w:hAnsi="Times New Roman" w:cs="Times New Roman"/>
            <w:color w:val="0066CC"/>
            <w:spacing w:val="5"/>
            <w:sz w:val="20"/>
            <w:szCs w:val="20"/>
            <w:u w:val="single"/>
            <w:lang w:eastAsia="ru-RU"/>
          </w:rPr>
          <w:t>.</w:t>
        </w:r>
        <w:proofErr w:type="spellStart"/>
        <w:r w:rsidRPr="00AB0121">
          <w:rPr>
            <w:rFonts w:ascii="Times New Roman" w:eastAsia="Times New Roman" w:hAnsi="Times New Roman" w:cs="Times New Roman"/>
            <w:color w:val="0066CC"/>
            <w:spacing w:val="5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. Название файла, прикрепленного к электронному письму (Форма 1-09), должно содержать номер оценщика в реестре членов НП СРО «ЮСО» и ФИО,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hanging="20"/>
        <w:jc w:val="both"/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shd w:val="clear" w:color="auto" w:fill="FFFFFF"/>
          <w:lang w:eastAsia="ru-RU"/>
        </w:rPr>
        <w:t xml:space="preserve">к примеру: </w:t>
      </w:r>
      <w:r w:rsidRPr="00AB0121"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  <w:lang w:eastAsia="ru-RU"/>
        </w:rPr>
        <w:t>009999 Иванов Иван Иванович;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743"/>
        </w:tabs>
        <w:spacing w:after="0" w:line="226" w:lineRule="exact"/>
        <w:ind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в бумажном виде с личной подписью оценщика.</w:t>
      </w:r>
    </w:p>
    <w:p w:rsidR="00AB0121" w:rsidRPr="00AB0121" w:rsidRDefault="00AB0121" w:rsidP="00AB0121">
      <w:pPr>
        <w:widowControl w:val="0"/>
        <w:numPr>
          <w:ilvl w:val="1"/>
          <w:numId w:val="6"/>
        </w:numPr>
        <w:tabs>
          <w:tab w:val="left" w:pos="426"/>
          <w:tab w:val="left" w:pos="1014"/>
        </w:tabs>
        <w:spacing w:after="0" w:line="226" w:lineRule="exact"/>
        <w:ind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Отчет об оценке (с приложениями) и договор на проведение оценки с заданием на оценку к предоставляемому отчету об оценке (если отчеты об оценке выполнялись). Договор предоставляется только оценщиком - руководителем оценочной организации или ИП.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На проверку предоставляется оригинал или заверенная копия отчета и договора. Отчет и договор могут быть обезличены. При обезличивании отчета допускается обезличивание сведений о заказчике (наименование и реквизиты заказчика) (обезличивание отчета не должно приводить к двусмысленному или искаженному пониманию процесса и результатов оценки). При обезличивании договора допускается обезличивание сведений о заказчике (наименование и реквизиты заказчика) и размере денежного вознаграждения за проведение оценки (обезличивание договора не должно приводить к двусмысленному или искаженному пониманию договора). Внесенные изменения в части обезличивания сведений необходимо выделить в тексте.</w:t>
      </w:r>
    </w:p>
    <w:p w:rsidR="00AB0121" w:rsidRPr="00AB0121" w:rsidRDefault="00AB0121" w:rsidP="00AB0121">
      <w:pPr>
        <w:widowControl w:val="0"/>
        <w:numPr>
          <w:ilvl w:val="0"/>
          <w:numId w:val="8"/>
        </w:numPr>
        <w:tabs>
          <w:tab w:val="left" w:pos="426"/>
          <w:tab w:val="left" w:pos="695"/>
        </w:tabs>
        <w:spacing w:after="0" w:line="226" w:lineRule="exact"/>
        <w:ind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Предоставляемый на проверку </w:t>
      </w:r>
      <w:r w:rsidRPr="00AB012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0"/>
          <w:szCs w:val="20"/>
          <w:shd w:val="clear" w:color="auto" w:fill="FFFFFF"/>
          <w:lang w:eastAsia="ru-RU"/>
        </w:rPr>
        <w:t>отчет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 должен: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793"/>
        </w:tabs>
        <w:spacing w:after="0" w:line="226" w:lineRule="exact"/>
        <w:ind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быть оформлен в соответствии с требованиями действующего законодательства к оформлению отчета об оценке;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743"/>
        </w:tabs>
        <w:spacing w:after="0" w:line="226" w:lineRule="exact"/>
        <w:ind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содержать все необходимые приложения;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802"/>
        </w:tabs>
        <w:spacing w:after="0" w:line="226" w:lineRule="exact"/>
        <w:ind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быть пронумерован постранично, прошит, подписан оценщиком или оценщиками, которые провели оценку, скреплен личной печатью оценщика или печатью юридического лица, с которым оценщик или оценщики заключил(и) трудовой договор (в случае отсутствия возможности заверения печатью юридического лица достаточно заверения личной подписью оценщика).</w:t>
      </w:r>
    </w:p>
    <w:p w:rsidR="00AB0121" w:rsidRPr="00AB0121" w:rsidRDefault="00AB0121" w:rsidP="00AB0121">
      <w:pPr>
        <w:widowControl w:val="0"/>
        <w:numPr>
          <w:ilvl w:val="0"/>
          <w:numId w:val="8"/>
        </w:numPr>
        <w:tabs>
          <w:tab w:val="left" w:pos="426"/>
          <w:tab w:val="left" w:pos="695"/>
        </w:tabs>
        <w:spacing w:after="0" w:line="226" w:lineRule="exact"/>
        <w:ind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Предоставляемый на проверку </w:t>
      </w:r>
      <w:r w:rsidRPr="00AB012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0"/>
          <w:szCs w:val="20"/>
          <w:shd w:val="clear" w:color="auto" w:fill="FFFFFF"/>
          <w:lang w:eastAsia="ru-RU"/>
        </w:rPr>
        <w:t>договор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 должен: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748"/>
        </w:tabs>
        <w:spacing w:after="0" w:line="226" w:lineRule="exact"/>
        <w:ind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быть оформлен в соответствии с обязательными требованиями действующего законодательства;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748"/>
        </w:tabs>
        <w:spacing w:after="0" w:line="226" w:lineRule="exact"/>
        <w:ind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содержать задание на оценку;</w:t>
      </w:r>
    </w:p>
    <w:p w:rsidR="00AB0121" w:rsidRPr="00AB0121" w:rsidRDefault="00AB0121" w:rsidP="00AB0121">
      <w:pPr>
        <w:widowControl w:val="0"/>
        <w:numPr>
          <w:ilvl w:val="0"/>
          <w:numId w:val="7"/>
        </w:numPr>
        <w:tabs>
          <w:tab w:val="left" w:pos="426"/>
          <w:tab w:val="left" w:pos="798"/>
        </w:tabs>
        <w:spacing w:after="0" w:line="226" w:lineRule="exact"/>
        <w:ind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быть прошит, пронумерован, заверен подписью оценщика, либо уполномоченным лицом, с которым оценщик заключил трудовой договор (в случае отсутствия возможности заверения печатью юридического лица достаточно заверения личной подписью оценщика).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Перед сдачей на проверку отчета об оценке и договора оценщик может предварительно проверить их на соответствие требованиям законодательства об оценочной деятельности по Формам проверки.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Предоставляемые на проверку документы не возвращаются.</w:t>
      </w:r>
    </w:p>
    <w:p w:rsidR="00AB0121" w:rsidRPr="00AB0121" w:rsidRDefault="00AB0121" w:rsidP="00AB0121">
      <w:pPr>
        <w:widowControl w:val="0"/>
        <w:tabs>
          <w:tab w:val="left" w:pos="426"/>
        </w:tabs>
        <w:spacing w:after="0" w:line="226" w:lineRule="exact"/>
        <w:ind w:left="20" w:right="20" w:hanging="20"/>
        <w:jc w:val="both"/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</w:pP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В том случае, если НП СРО «ЮСО» не выполняет обязанности по сбору и организованной отправке документов к проведению ПП, возможен досыл материалов проверки непосредственно в НП СРО «ЮСО» с обязательным указанием пр</w:t>
      </w:r>
      <w:r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>ичины невозможности работы с НП</w:t>
      </w:r>
      <w:r w:rsidRPr="00AB0121">
        <w:rPr>
          <w:rFonts w:ascii="Times New Roman" w:eastAsia="Times New Roman" w:hAnsi="Times New Roman" w:cs="Times New Roman"/>
          <w:spacing w:val="5"/>
          <w:sz w:val="20"/>
          <w:szCs w:val="20"/>
          <w:lang w:eastAsia="ru-RU"/>
        </w:rPr>
        <w:t xml:space="preserve"> СРО «ЮСО».</w:t>
      </w:r>
    </w:p>
    <w:p w:rsidR="002E16C1" w:rsidRDefault="002E16C1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Default="0085739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Default="0085739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Default="0085739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Default="0085739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BF50E2" w:rsidRDefault="00BF50E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BF50E2" w:rsidRDefault="00BF50E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Default="0085739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Default="0085739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Default="00857392" w:rsidP="00AB0121">
      <w:pPr>
        <w:pStyle w:val="1"/>
        <w:shd w:val="clear" w:color="auto" w:fill="auto"/>
        <w:tabs>
          <w:tab w:val="left" w:pos="426"/>
        </w:tabs>
        <w:spacing w:after="0"/>
        <w:ind w:left="560" w:right="40"/>
        <w:jc w:val="both"/>
        <w:rPr>
          <w:sz w:val="20"/>
          <w:szCs w:val="20"/>
        </w:rPr>
      </w:pPr>
    </w:p>
    <w:p w:rsidR="00857392" w:rsidRPr="00857392" w:rsidRDefault="00857392" w:rsidP="00857392">
      <w:pPr>
        <w:tabs>
          <w:tab w:val="left" w:pos="720"/>
        </w:tabs>
        <w:spacing w:after="120"/>
        <w:ind w:hanging="142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  <w:r w:rsidRPr="00857392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lastRenderedPageBreak/>
        <w:t>СВЕДЕНИЯ ОБ ОЦЕНЩИКЕ</w:t>
      </w:r>
    </w:p>
    <w:p w:rsidR="00857392" w:rsidRPr="00857392" w:rsidRDefault="00857392" w:rsidP="00857392">
      <w:pPr>
        <w:ind w:hanging="142"/>
        <w:jc w:val="center"/>
        <w:rPr>
          <w:rFonts w:ascii="Times New Roman" w:hAnsi="Times New Roman" w:cs="Times New Roman"/>
          <w:sz w:val="20"/>
          <w:szCs w:val="20"/>
        </w:rPr>
      </w:pPr>
      <w:r w:rsidRPr="00857392">
        <w:rPr>
          <w:rFonts w:ascii="Times New Roman" w:hAnsi="Times New Roman" w:cs="Times New Roman"/>
          <w:b/>
          <w:sz w:val="20"/>
          <w:szCs w:val="20"/>
        </w:rPr>
        <w:t xml:space="preserve">Отчет члена </w:t>
      </w:r>
      <w:r w:rsidR="00BF50E2">
        <w:rPr>
          <w:rFonts w:ascii="Times New Roman" w:hAnsi="Times New Roman" w:cs="Times New Roman"/>
          <w:b/>
          <w:sz w:val="20"/>
          <w:szCs w:val="20"/>
        </w:rPr>
        <w:t>НП СРО</w:t>
      </w:r>
      <w:r w:rsidRPr="00857392">
        <w:rPr>
          <w:rFonts w:ascii="Times New Roman" w:hAnsi="Times New Roman" w:cs="Times New Roman"/>
          <w:b/>
          <w:sz w:val="20"/>
          <w:szCs w:val="20"/>
        </w:rPr>
        <w:t xml:space="preserve"> «ЮСО»</w:t>
      </w:r>
    </w:p>
    <w:p w:rsidR="00857392" w:rsidRPr="00857392" w:rsidRDefault="00857392" w:rsidP="00BF50E2">
      <w:pPr>
        <w:spacing w:after="120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857392">
        <w:rPr>
          <w:rFonts w:ascii="Times New Roman" w:hAnsi="Times New Roman" w:cs="Times New Roman"/>
          <w:b/>
          <w:i/>
          <w:sz w:val="20"/>
          <w:szCs w:val="20"/>
        </w:rPr>
        <w:t>1. Сведения об оценщике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5119"/>
        <w:gridCol w:w="4237"/>
      </w:tblGrid>
      <w:tr w:rsidR="00857392" w:rsidRPr="00857392" w:rsidTr="0085739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Позиция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</w:t>
            </w:r>
          </w:p>
        </w:tc>
      </w:tr>
      <w:tr w:rsidR="00857392" w:rsidRPr="00857392" w:rsidTr="0085739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Номер в реестре членов </w:t>
            </w:r>
            <w:r w:rsidR="00BF50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НП СРО</w:t>
            </w:r>
            <w:r w:rsidRPr="0085739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«ЮСО»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включения в реестр членов </w:t>
            </w:r>
            <w:r w:rsidR="00BF50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НП СРО</w:t>
            </w:r>
            <w:r w:rsidRPr="0085739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«ЮСО»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Паспортные данные: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серия и номер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дата выдачи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выдан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val="113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 xml:space="preserve">– адрес места регистрации (+индекс)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val="112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ИНН/СНИЛС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Фактическое место проживания (+индекс)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Контактная информация: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домашний телефон (+код города)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 xml:space="preserve">– мобильный телефон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рабочий телефон (+код города)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адрес электронной почты (E-</w:t>
            </w:r>
            <w:proofErr w:type="spellStart"/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BA361F">
        <w:trPr>
          <w:jc w:val="center"/>
        </w:trPr>
        <w:tc>
          <w:tcPr>
            <w:tcW w:w="10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Информация о трудовых отношениях оценщика за отчетный период</w:t>
            </w:r>
          </w:p>
        </w:tc>
      </w:tr>
      <w:tr w:rsidR="00857392" w:rsidRPr="00857392" w:rsidTr="00857392">
        <w:trPr>
          <w:cantSplit/>
          <w:trHeight w:hRule="exact" w:val="562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юридического лица, с которым оценщик заключил трудовой договор</w:t>
            </w: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5739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основное место работы</w:t>
            </w: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Адрес юридического лица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Информация о соответствии юридического лица требованиям ст. 15.1 ФЗ «Об оценочной деятельности» № 135-ФЗ от 29.07.98 г.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392" w:rsidRPr="00857392" w:rsidRDefault="00857392" w:rsidP="00857392">
            <w:pPr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соответствует /</w:t>
            </w:r>
          </w:p>
          <w:p w:rsidR="00857392" w:rsidRPr="00857392" w:rsidRDefault="00857392" w:rsidP="0085739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не соответствует</w:t>
            </w:r>
          </w:p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857392" w:rsidRPr="00857392" w:rsidTr="00857392">
        <w:trPr>
          <w:cantSplit/>
          <w:trHeight w:hRule="exact" w:val="562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юридического лица, с которым оценщик заключил трудовой договор</w:t>
            </w: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5739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совместительство)</w:t>
            </w: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Адрес юридического лица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Информация о соответствии юридического лица требованиям ст. 15.1 ФЗ «Об оценочной деятельности» № 135-ФЗ от 29.07.1998 г.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392" w:rsidRPr="00857392" w:rsidRDefault="00857392" w:rsidP="00857392">
            <w:pPr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соответствует /</w:t>
            </w:r>
          </w:p>
          <w:p w:rsidR="00857392" w:rsidRPr="00857392" w:rsidRDefault="00857392" w:rsidP="0085739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не соответствует</w:t>
            </w:r>
          </w:p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857392" w:rsidRPr="00857392" w:rsidTr="00857392">
        <w:trPr>
          <w:cantSplit/>
          <w:trHeight w:hRule="exact" w:val="838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Оценочную деятельность в отчетный период осуществлял в качестве индивидуального предпринимателя (ИП)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trHeight w:hRule="exact" w:val="28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серия и номер свидетельства ИП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857392" w:rsidRPr="00857392" w:rsidTr="00857392">
        <w:trPr>
          <w:cantSplit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– дата выдачи свидетельства ИП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</w:tbl>
    <w:p w:rsidR="00857392" w:rsidRPr="00857392" w:rsidRDefault="00857392" w:rsidP="00857392">
      <w:pPr>
        <w:spacing w:before="120"/>
        <w:ind w:left="-567" w:firstLine="567"/>
        <w:contextualSpacing/>
        <w:jc w:val="both"/>
        <w:rPr>
          <w:rFonts w:ascii="Times New Roman" w:eastAsia="Lucida Sans Unicode" w:hAnsi="Times New Roman" w:cs="Times New Roman"/>
          <w:kern w:val="2"/>
          <w:sz w:val="16"/>
          <w:szCs w:val="20"/>
        </w:rPr>
      </w:pPr>
      <w:r w:rsidRPr="00857392">
        <w:rPr>
          <w:rFonts w:ascii="Times New Roman" w:hAnsi="Times New Roman" w:cs="Times New Roman"/>
          <w:b/>
          <w:bCs/>
          <w:sz w:val="16"/>
          <w:szCs w:val="20"/>
        </w:rPr>
        <w:t xml:space="preserve">Примечания. </w:t>
      </w:r>
      <w:r w:rsidRPr="00857392">
        <w:rPr>
          <w:rFonts w:ascii="Times New Roman" w:hAnsi="Times New Roman" w:cs="Times New Roman"/>
          <w:sz w:val="16"/>
          <w:szCs w:val="20"/>
        </w:rPr>
        <w:t>Пункт 8 заполняется оценщиком по каждому заключенному трудовому договору по совместительству. Пункт 9 обязателен для заполнения оценщиком, осуществляющим деятельность в качестве индивидуального предпринимателя.</w:t>
      </w:r>
    </w:p>
    <w:p w:rsidR="00857392" w:rsidRPr="00857392" w:rsidRDefault="00857392" w:rsidP="00857392">
      <w:pPr>
        <w:spacing w:after="120"/>
        <w:ind w:left="720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57392" w:rsidRPr="00857392" w:rsidRDefault="00857392" w:rsidP="00857392">
      <w:pPr>
        <w:spacing w:after="120"/>
        <w:ind w:left="720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57392" w:rsidRDefault="00857392" w:rsidP="00857392">
      <w:pPr>
        <w:spacing w:after="120"/>
        <w:ind w:left="720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57392" w:rsidRDefault="00857392" w:rsidP="00857392">
      <w:pPr>
        <w:spacing w:after="120"/>
        <w:ind w:left="720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857392" w:rsidRPr="00857392" w:rsidRDefault="00857392" w:rsidP="00857392">
      <w:pPr>
        <w:spacing w:after="120"/>
        <w:ind w:left="720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57392">
        <w:rPr>
          <w:rFonts w:ascii="Times New Roman" w:hAnsi="Times New Roman" w:cs="Times New Roman"/>
          <w:b/>
          <w:i/>
          <w:sz w:val="20"/>
          <w:szCs w:val="20"/>
        </w:rPr>
        <w:lastRenderedPageBreak/>
        <w:t>2. Сведения о страховании ответственности оценщика</w:t>
      </w:r>
    </w:p>
    <w:tbl>
      <w:tblPr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95"/>
        <w:gridCol w:w="1985"/>
        <w:gridCol w:w="1275"/>
        <w:gridCol w:w="1418"/>
        <w:gridCol w:w="1134"/>
        <w:gridCol w:w="1701"/>
        <w:gridCol w:w="1134"/>
        <w:gridCol w:w="1348"/>
      </w:tblGrid>
      <w:tr w:rsidR="00857392" w:rsidRPr="00857392" w:rsidTr="00BA361F">
        <w:trPr>
          <w:trHeight w:val="2004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 застрахованной ответственности оценщика (обязательная, дополнительная)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договора страхования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заключения договора страхования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страховой компании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Страховая сумма (лимит ответственности) </w:t>
            </w: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по договору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начала действия договора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окончания действия договора</w:t>
            </w:r>
          </w:p>
        </w:tc>
      </w:tr>
      <w:tr w:rsidR="00857392" w:rsidRPr="00857392" w:rsidTr="00BA361F">
        <w:trPr>
          <w:trHeight w:val="46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</w:tr>
    </w:tbl>
    <w:p w:rsidR="00857392" w:rsidRPr="00857392" w:rsidRDefault="00857392" w:rsidP="00857392">
      <w:pPr>
        <w:ind w:left="720"/>
        <w:contextualSpacing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</w:p>
    <w:p w:rsidR="00857392" w:rsidRPr="00857392" w:rsidRDefault="00857392" w:rsidP="00857392">
      <w:pPr>
        <w:spacing w:after="120"/>
        <w:ind w:left="720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57392">
        <w:rPr>
          <w:rFonts w:ascii="Times New Roman" w:hAnsi="Times New Roman" w:cs="Times New Roman"/>
          <w:b/>
          <w:i/>
          <w:sz w:val="20"/>
          <w:szCs w:val="20"/>
        </w:rPr>
        <w:t>3. Наличие страхового случая</w:t>
      </w:r>
    </w:p>
    <w:tbl>
      <w:tblPr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984"/>
        <w:gridCol w:w="4797"/>
      </w:tblGrid>
      <w:tr w:rsidR="00857392" w:rsidRPr="00857392" w:rsidTr="0085739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Позиция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</w:t>
            </w:r>
          </w:p>
        </w:tc>
      </w:tr>
      <w:tr w:rsidR="00857392" w:rsidRPr="00857392" w:rsidTr="0085739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Страховой случай за отчетный период произошел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да / нет</w:t>
            </w:r>
          </w:p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857392" w:rsidRPr="00857392" w:rsidTr="0085739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Страховой случай возник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по решению суда / признан страховщиком</w:t>
            </w:r>
          </w:p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857392" w:rsidRPr="00857392" w:rsidTr="0085739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Дата возникновения страхового случая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7392" w:rsidRPr="00857392" w:rsidTr="0085739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Размер выплаты по страховому случаю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7392" w:rsidRPr="00857392" w:rsidTr="0085739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Выплата проведена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20"/>
                <w:szCs w:val="20"/>
              </w:rPr>
              <w:t>да / нет</w:t>
            </w:r>
          </w:p>
          <w:p w:rsidR="00857392" w:rsidRPr="00857392" w:rsidRDefault="00857392" w:rsidP="00857392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57392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</w:tbl>
    <w:p w:rsidR="00857392" w:rsidRPr="00857392" w:rsidRDefault="00857392" w:rsidP="00857392">
      <w:pPr>
        <w:ind w:left="360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</w:p>
    <w:p w:rsidR="00857392" w:rsidRPr="00857392" w:rsidRDefault="00857392" w:rsidP="00857392">
      <w:pPr>
        <w:spacing w:after="120"/>
        <w:ind w:left="720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57392">
        <w:rPr>
          <w:rFonts w:ascii="Times New Roman" w:hAnsi="Times New Roman" w:cs="Times New Roman"/>
          <w:b/>
          <w:i/>
          <w:sz w:val="20"/>
          <w:szCs w:val="20"/>
        </w:rPr>
        <w:t xml:space="preserve">4. Сведения о выполненных оценщиком отчетах </w:t>
      </w:r>
    </w:p>
    <w:tbl>
      <w:tblPr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701"/>
        <w:gridCol w:w="1843"/>
        <w:gridCol w:w="2835"/>
        <w:gridCol w:w="1559"/>
      </w:tblGrid>
      <w:tr w:rsidR="00857392" w:rsidRPr="00857392" w:rsidTr="000457F0">
        <w:trPr>
          <w:trHeight w:val="118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pacing w:after="60" w:line="220" w:lineRule="exact"/>
              <w:ind w:left="34"/>
              <w:rPr>
                <w:rFonts w:ascii="Times New Roman" w:hAnsi="Times New Roman" w:cs="Times New Roman"/>
              </w:rPr>
            </w:pPr>
            <w:r w:rsidRPr="0085739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№</w:t>
            </w:r>
          </w:p>
          <w:p w:rsidR="00857392" w:rsidRPr="00857392" w:rsidRDefault="00857392" w:rsidP="00857392">
            <w:pPr>
              <w:widowControl w:val="0"/>
              <w:spacing w:before="60" w:after="0" w:line="220" w:lineRule="exact"/>
              <w:ind w:left="34"/>
              <w:rPr>
                <w:rFonts w:ascii="Times New Roman" w:hAnsi="Times New Roman" w:cs="Times New Roman"/>
              </w:rPr>
            </w:pPr>
            <w:r w:rsidRPr="0085739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pacing w:after="0" w:line="278" w:lineRule="exact"/>
              <w:ind w:left="34"/>
              <w:jc w:val="center"/>
              <w:rPr>
                <w:rFonts w:ascii="Times New Roman" w:hAnsi="Times New Roman" w:cs="Times New Roman"/>
              </w:rPr>
            </w:pPr>
            <w:r w:rsidRPr="0085739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 xml:space="preserve">Номер отчета об оценке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857392" w:rsidP="00857392">
            <w:pPr>
              <w:widowControl w:val="0"/>
              <w:spacing w:after="0" w:line="278" w:lineRule="exact"/>
              <w:ind w:left="34"/>
              <w:jc w:val="center"/>
              <w:rPr>
                <w:rFonts w:ascii="Times New Roman" w:hAnsi="Times New Roman" w:cs="Times New Roman"/>
              </w:rPr>
            </w:pPr>
            <w:r w:rsidRPr="0085739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Дата составления отчета об оценке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392" w:rsidRPr="00857392" w:rsidRDefault="000457F0" w:rsidP="00857392">
            <w:pPr>
              <w:widowControl w:val="0"/>
              <w:spacing w:after="0" w:line="220" w:lineRule="exact"/>
              <w:ind w:left="34"/>
              <w:jc w:val="center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Вид объекта оценки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57392" w:rsidRPr="00857392" w:rsidRDefault="000457F0" w:rsidP="00857392">
            <w:pPr>
              <w:widowControl w:val="0"/>
              <w:spacing w:after="0" w:line="220" w:lineRule="exact"/>
              <w:ind w:left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Наименование исполнителя (юридического лица или индивидуального предпринимателя) по договору на оценку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7392" w:rsidRPr="00857392" w:rsidRDefault="000457F0" w:rsidP="00857392">
            <w:pPr>
              <w:widowControl w:val="0"/>
              <w:spacing w:after="0" w:line="278" w:lineRule="exact"/>
              <w:ind w:left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Объем отчета (количество листов)</w:t>
            </w:r>
          </w:p>
        </w:tc>
      </w:tr>
      <w:tr w:rsidR="00857392" w:rsidRPr="00857392" w:rsidTr="000457F0">
        <w:trPr>
          <w:trHeight w:val="464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57392" w:rsidRPr="00857392" w:rsidRDefault="00857392" w:rsidP="00857392">
            <w:pPr>
              <w:snapToGri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57392" w:rsidRPr="00AB0121" w:rsidRDefault="00857392" w:rsidP="00857392">
      <w:pPr>
        <w:pStyle w:val="1"/>
        <w:shd w:val="clear" w:color="auto" w:fill="auto"/>
        <w:tabs>
          <w:tab w:val="left" w:pos="0"/>
        </w:tabs>
        <w:spacing w:after="0"/>
        <w:ind w:right="40"/>
        <w:jc w:val="both"/>
        <w:rPr>
          <w:sz w:val="20"/>
          <w:szCs w:val="20"/>
        </w:rPr>
      </w:pPr>
    </w:p>
    <w:p w:rsidR="002E16C1" w:rsidRPr="00AB0121" w:rsidRDefault="002E16C1" w:rsidP="002E16C1">
      <w:pPr>
        <w:pStyle w:val="1"/>
        <w:shd w:val="clear" w:color="auto" w:fill="auto"/>
        <w:tabs>
          <w:tab w:val="left" w:pos="426"/>
        </w:tabs>
        <w:spacing w:after="0"/>
        <w:ind w:left="7230" w:right="40"/>
        <w:jc w:val="center"/>
        <w:rPr>
          <w:sz w:val="20"/>
          <w:szCs w:val="20"/>
        </w:rPr>
      </w:pPr>
    </w:p>
    <w:p w:rsidR="000457F0" w:rsidRPr="000457F0" w:rsidRDefault="000457F0" w:rsidP="000457F0">
      <w:pPr>
        <w:ind w:left="-426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457F0">
        <w:rPr>
          <w:rFonts w:ascii="Times New Roman" w:hAnsi="Times New Roman" w:cs="Times New Roman"/>
          <w:b/>
          <w:i/>
          <w:sz w:val="20"/>
          <w:szCs w:val="20"/>
        </w:rPr>
        <w:t xml:space="preserve">Корреспонденцию прошу высылать на адрес: (индекс; регион; населенный пункт (город, </w:t>
      </w:r>
      <w:proofErr w:type="spellStart"/>
      <w:r w:rsidRPr="000457F0">
        <w:rPr>
          <w:rFonts w:ascii="Times New Roman" w:hAnsi="Times New Roman" w:cs="Times New Roman"/>
          <w:b/>
          <w:i/>
          <w:sz w:val="20"/>
          <w:szCs w:val="20"/>
        </w:rPr>
        <w:t>п.г.т</w:t>
      </w:r>
      <w:proofErr w:type="spellEnd"/>
      <w:r w:rsidRPr="000457F0">
        <w:rPr>
          <w:rFonts w:ascii="Times New Roman" w:hAnsi="Times New Roman" w:cs="Times New Roman"/>
          <w:b/>
          <w:i/>
          <w:sz w:val="20"/>
          <w:szCs w:val="20"/>
        </w:rPr>
        <w:t>. и т.п.); улица (проспект, проезд, переулок и т.п.); дом; корп.-; кв. или офис):</w:t>
      </w:r>
    </w:p>
    <w:p w:rsidR="000457F0" w:rsidRDefault="000457F0" w:rsidP="000457F0">
      <w:pPr>
        <w:ind w:left="-426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0457F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457F0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0457F0" w:rsidRPr="000457F0" w:rsidRDefault="000457F0" w:rsidP="000457F0">
      <w:pPr>
        <w:ind w:left="-426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0457F0">
        <w:rPr>
          <w:rFonts w:ascii="Times New Roman" w:hAnsi="Times New Roman" w:cs="Times New Roman"/>
          <w:b/>
          <w:i/>
          <w:sz w:val="20"/>
          <w:szCs w:val="20"/>
        </w:rPr>
        <w:t>(Адрес для корреспонденции указывается строго в печатном виде)</w:t>
      </w:r>
    </w:p>
    <w:p w:rsidR="000457F0" w:rsidRPr="000457F0" w:rsidRDefault="000457F0" w:rsidP="000457F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0457F0" w:rsidRPr="000457F0" w:rsidRDefault="000457F0" w:rsidP="000457F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0457F0" w:rsidRPr="000457F0" w:rsidRDefault="000457F0" w:rsidP="000457F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0457F0">
        <w:rPr>
          <w:rFonts w:ascii="Times New Roman" w:hAnsi="Times New Roman" w:cs="Times New Roman"/>
          <w:sz w:val="20"/>
          <w:szCs w:val="20"/>
        </w:rPr>
        <w:t>Сведения предоставлены за отчетный период с _</w:t>
      </w:r>
      <w:proofErr w:type="gramStart"/>
      <w:r w:rsidRPr="000457F0">
        <w:rPr>
          <w:rFonts w:ascii="Times New Roman" w:hAnsi="Times New Roman" w:cs="Times New Roman"/>
          <w:sz w:val="20"/>
          <w:szCs w:val="20"/>
        </w:rPr>
        <w:t>_._</w:t>
      </w:r>
      <w:proofErr w:type="gramEnd"/>
      <w:r w:rsidRPr="000457F0">
        <w:rPr>
          <w:rFonts w:ascii="Times New Roman" w:hAnsi="Times New Roman" w:cs="Times New Roman"/>
          <w:sz w:val="20"/>
          <w:szCs w:val="20"/>
        </w:rPr>
        <w:t>_.20__ г. по __.__.20__г.</w:t>
      </w:r>
    </w:p>
    <w:p w:rsidR="000457F0" w:rsidRPr="000457F0" w:rsidRDefault="000457F0" w:rsidP="000457F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0457F0">
        <w:rPr>
          <w:rFonts w:ascii="Times New Roman" w:hAnsi="Times New Roman" w:cs="Times New Roman"/>
          <w:sz w:val="20"/>
          <w:szCs w:val="20"/>
        </w:rPr>
        <w:t>Полноту и достоверность указанных сведений подтверждаю.</w:t>
      </w:r>
    </w:p>
    <w:p w:rsidR="000457F0" w:rsidRPr="000457F0" w:rsidRDefault="000457F0" w:rsidP="000457F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0457F0" w:rsidRPr="000457F0" w:rsidRDefault="000457F0" w:rsidP="000457F0">
      <w:pPr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0457F0">
        <w:rPr>
          <w:rFonts w:ascii="Times New Roman" w:hAnsi="Times New Roman" w:cs="Times New Roman"/>
          <w:sz w:val="20"/>
          <w:szCs w:val="20"/>
        </w:rPr>
        <w:t xml:space="preserve">«____» ____________ 2014 г.           _______________________ /_______________________/ </w:t>
      </w:r>
    </w:p>
    <w:p w:rsidR="000457F0" w:rsidRPr="000457F0" w:rsidRDefault="000457F0" w:rsidP="000457F0">
      <w:pPr>
        <w:ind w:left="-426"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0457F0">
        <w:rPr>
          <w:rFonts w:ascii="Times New Roman" w:hAnsi="Times New Roman" w:cs="Times New Roman"/>
          <w:sz w:val="20"/>
          <w:szCs w:val="20"/>
        </w:rPr>
        <w:t>(Ф. И. О.)                                      (подпись)</w:t>
      </w:r>
    </w:p>
    <w:sectPr w:rsidR="000457F0" w:rsidRPr="000457F0" w:rsidSect="000457F0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F0CF9"/>
    <w:multiLevelType w:val="multilevel"/>
    <w:tmpl w:val="CF00EE7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CC6A9B"/>
    <w:multiLevelType w:val="multilevel"/>
    <w:tmpl w:val="37CE4F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077990"/>
    <w:multiLevelType w:val="multilevel"/>
    <w:tmpl w:val="BEAE9A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BA5058"/>
    <w:multiLevelType w:val="multilevel"/>
    <w:tmpl w:val="06BE296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DC45BC"/>
    <w:multiLevelType w:val="multilevel"/>
    <w:tmpl w:val="02E8BCE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DF77AB"/>
    <w:multiLevelType w:val="multilevel"/>
    <w:tmpl w:val="40A69AB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9"/>
        <w:w w:val="100"/>
        <w:position w:val="0"/>
        <w:sz w:val="17"/>
        <w:szCs w:val="1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A04891"/>
    <w:multiLevelType w:val="multilevel"/>
    <w:tmpl w:val="331E6CF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DB13515"/>
    <w:multiLevelType w:val="multilevel"/>
    <w:tmpl w:val="6654388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9C2"/>
    <w:rsid w:val="000457F0"/>
    <w:rsid w:val="002E16C1"/>
    <w:rsid w:val="00310224"/>
    <w:rsid w:val="008439C2"/>
    <w:rsid w:val="00857392"/>
    <w:rsid w:val="00AB0121"/>
    <w:rsid w:val="00BF50E2"/>
    <w:rsid w:val="00CA43DE"/>
    <w:rsid w:val="00EB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34E32-98E8-4A4C-B9C7-5544C1DBB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E16C1"/>
    <w:rPr>
      <w:rFonts w:ascii="Times New Roman" w:eastAsia="Times New Roman" w:hAnsi="Times New Roman" w:cs="Times New Roman"/>
      <w:spacing w:val="5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3"/>
    <w:rsid w:val="002E16C1"/>
    <w:pPr>
      <w:widowControl w:val="0"/>
      <w:shd w:val="clear" w:color="auto" w:fill="FFFFFF"/>
      <w:spacing w:after="420" w:line="230" w:lineRule="exact"/>
      <w:jc w:val="right"/>
    </w:pPr>
    <w:rPr>
      <w:rFonts w:ascii="Times New Roman" w:eastAsia="Times New Roman" w:hAnsi="Times New Roman" w:cs="Times New Roman"/>
      <w:spacing w:val="5"/>
      <w:sz w:val="17"/>
      <w:szCs w:val="17"/>
    </w:rPr>
  </w:style>
  <w:style w:type="character" w:customStyle="1" w:styleId="2">
    <w:name w:val="Основной текст (2)_"/>
    <w:basedOn w:val="a0"/>
    <w:link w:val="20"/>
    <w:rsid w:val="002E16C1"/>
    <w:rPr>
      <w:rFonts w:ascii="Times New Roman" w:eastAsia="Times New Roman" w:hAnsi="Times New Roman" w:cs="Times New Roman"/>
      <w:b/>
      <w:bCs/>
      <w:spacing w:val="7"/>
      <w:sz w:val="17"/>
      <w:szCs w:val="17"/>
      <w:shd w:val="clear" w:color="auto" w:fill="FFFFFF"/>
    </w:rPr>
  </w:style>
  <w:style w:type="character" w:customStyle="1" w:styleId="27pt">
    <w:name w:val="Основной текст (2) + 7 pt"/>
    <w:basedOn w:val="2"/>
    <w:rsid w:val="002E16C1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20pt">
    <w:name w:val="Основной текст (2) + Не полужирный;Интервал 0 pt"/>
    <w:basedOn w:val="2"/>
    <w:rsid w:val="002E16C1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3"/>
    <w:rsid w:val="002E16C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2E16C1"/>
    <w:pPr>
      <w:widowControl w:val="0"/>
      <w:shd w:val="clear" w:color="auto" w:fill="FFFFFF"/>
      <w:spacing w:before="420" w:after="240" w:line="226" w:lineRule="exact"/>
      <w:jc w:val="center"/>
    </w:pPr>
    <w:rPr>
      <w:rFonts w:ascii="Times New Roman" w:eastAsia="Times New Roman" w:hAnsi="Times New Roman" w:cs="Times New Roman"/>
      <w:b/>
      <w:bCs/>
      <w:spacing w:val="7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-so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2335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6</cp:revision>
  <dcterms:created xsi:type="dcterms:W3CDTF">2016-11-08T04:19:00Z</dcterms:created>
  <dcterms:modified xsi:type="dcterms:W3CDTF">2016-11-08T04:43:00Z</dcterms:modified>
</cp:coreProperties>
</file>