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FE5" w:rsidRPr="00004FE5" w:rsidRDefault="00004FE5" w:rsidP="00004FE5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bookmarkStart w:id="0" w:name="_GoBack"/>
      <w:bookmarkEnd w:id="0"/>
      <w:r w:rsidRPr="00004FE5">
        <w:rPr>
          <w:rFonts w:ascii="Times New Roman" w:hAnsi="Times New Roman"/>
          <w:sz w:val="20"/>
          <w:szCs w:val="20"/>
          <w:lang w:eastAsia="ru-RU"/>
        </w:rPr>
        <w:t>УТВЕРЖДЕНО</w:t>
      </w:r>
      <w:r w:rsidRPr="00004FE5">
        <w:rPr>
          <w:rFonts w:ascii="Times New Roman" w:hAnsi="Times New Roman"/>
          <w:sz w:val="20"/>
          <w:szCs w:val="20"/>
          <w:lang w:eastAsia="ru-RU"/>
        </w:rPr>
        <w:br/>
        <w:t>Решением Общего собрания</w:t>
      </w:r>
    </w:p>
    <w:p w:rsidR="00004FE5" w:rsidRPr="00004FE5" w:rsidRDefault="00004FE5" w:rsidP="00004FE5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004FE5">
        <w:rPr>
          <w:rFonts w:ascii="Times New Roman" w:hAnsi="Times New Roman"/>
          <w:sz w:val="20"/>
          <w:szCs w:val="20"/>
          <w:lang w:eastAsia="ru-RU"/>
        </w:rPr>
        <w:t>членов НП «ЮСО»</w:t>
      </w:r>
    </w:p>
    <w:p w:rsidR="00004FE5" w:rsidRDefault="00004FE5" w:rsidP="00004FE5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004FE5">
        <w:rPr>
          <w:rFonts w:ascii="Times New Roman" w:hAnsi="Times New Roman"/>
          <w:sz w:val="20"/>
          <w:szCs w:val="20"/>
          <w:lang w:eastAsia="ru-RU"/>
        </w:rPr>
        <w:t xml:space="preserve">Протокол № </w:t>
      </w:r>
      <w:r w:rsidR="00E87381">
        <w:rPr>
          <w:rFonts w:ascii="Times New Roman" w:hAnsi="Times New Roman"/>
          <w:sz w:val="20"/>
          <w:szCs w:val="20"/>
          <w:lang w:eastAsia="ru-RU"/>
        </w:rPr>
        <w:t>3</w:t>
      </w:r>
    </w:p>
    <w:p w:rsidR="00004FE5" w:rsidRPr="00004FE5" w:rsidRDefault="00004FE5" w:rsidP="00004FE5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004FE5">
        <w:rPr>
          <w:rFonts w:ascii="Times New Roman" w:hAnsi="Times New Roman"/>
          <w:sz w:val="20"/>
          <w:szCs w:val="20"/>
          <w:lang w:eastAsia="ru-RU"/>
        </w:rPr>
        <w:t>«</w:t>
      </w:r>
      <w:r w:rsidR="00E87381">
        <w:rPr>
          <w:rFonts w:ascii="Times New Roman" w:hAnsi="Times New Roman"/>
          <w:sz w:val="20"/>
          <w:szCs w:val="20"/>
          <w:lang w:eastAsia="ru-RU"/>
        </w:rPr>
        <w:t>05</w:t>
      </w:r>
      <w:r w:rsidRPr="00004FE5">
        <w:rPr>
          <w:rFonts w:ascii="Times New Roman" w:hAnsi="Times New Roman"/>
          <w:sz w:val="20"/>
          <w:szCs w:val="20"/>
          <w:lang w:eastAsia="ru-RU"/>
        </w:rPr>
        <w:t xml:space="preserve">» </w:t>
      </w:r>
      <w:r w:rsidR="00E87381">
        <w:rPr>
          <w:rFonts w:ascii="Times New Roman" w:hAnsi="Times New Roman"/>
          <w:sz w:val="20"/>
          <w:szCs w:val="20"/>
          <w:lang w:eastAsia="ru-RU"/>
        </w:rPr>
        <w:t>июня</w:t>
      </w:r>
      <w:r w:rsidRPr="00004FE5">
        <w:rPr>
          <w:rFonts w:ascii="Times New Roman" w:hAnsi="Times New Roman"/>
          <w:sz w:val="20"/>
          <w:szCs w:val="20"/>
          <w:lang w:eastAsia="ru-RU"/>
        </w:rPr>
        <w:t xml:space="preserve"> 20</w:t>
      </w:r>
      <w:r w:rsidR="00E87381">
        <w:rPr>
          <w:rFonts w:ascii="Times New Roman" w:hAnsi="Times New Roman"/>
          <w:sz w:val="20"/>
          <w:szCs w:val="20"/>
          <w:lang w:eastAsia="ru-RU"/>
        </w:rPr>
        <w:t>12</w:t>
      </w:r>
      <w:r w:rsidRPr="00004FE5">
        <w:rPr>
          <w:rFonts w:ascii="Times New Roman" w:hAnsi="Times New Roman"/>
          <w:sz w:val="20"/>
          <w:szCs w:val="20"/>
          <w:lang w:eastAsia="ru-RU"/>
        </w:rPr>
        <w:t xml:space="preserve"> г.</w:t>
      </w:r>
    </w:p>
    <w:p w:rsidR="00052EC9" w:rsidRPr="00004FE5" w:rsidRDefault="00052EC9" w:rsidP="007E5D2D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</w:p>
    <w:p w:rsidR="00D90CB2" w:rsidRDefault="000C368F" w:rsidP="00D90CB2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Положение об</w:t>
      </w:r>
      <w:r w:rsidRPr="000C368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Общем собрании членов</w:t>
      </w:r>
      <w:r w:rsidR="00052EC9"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Некоммерческого партнерства </w:t>
      </w:r>
    </w:p>
    <w:p w:rsidR="00052EC9" w:rsidRPr="000C368F" w:rsidRDefault="00052EC9" w:rsidP="00D90CB2">
      <w:pPr>
        <w:spacing w:after="0"/>
        <w:jc w:val="center"/>
        <w:rPr>
          <w:b/>
          <w:sz w:val="32"/>
          <w:szCs w:val="32"/>
        </w:rPr>
      </w:pPr>
      <w:r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«</w:t>
      </w:r>
      <w:r w:rsidR="003412A2"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Южно-Сибирская организация Профессиональных Оценщиков и Экспертов</w:t>
      </w:r>
      <w:r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»</w:t>
      </w:r>
    </w:p>
    <w:p w:rsidR="000C368F" w:rsidRPr="000C368F" w:rsidRDefault="000C368F" w:rsidP="000C36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368F" w:rsidRPr="00B2606B" w:rsidRDefault="000C368F" w:rsidP="00B2606B">
      <w:pPr>
        <w:numPr>
          <w:ilvl w:val="1"/>
          <w:numId w:val="6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Положение об Общем собрании членов </w:t>
      </w:r>
      <w:r w:rsidR="00AF231C"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НП 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«Южно-Сибирская организация Профессиональных Оценщиков и Экспертов» (далее – Положение) разработано в соответствии с Гражданским кодексом Российской Федерации, Федеральными законами «О некоммерческих организациях», «О саморегулируемых организациях» и «Об оценочной деятельности в Российской Федерации», иными нормативными правовыми актами Российской Федерации и Уставом </w:t>
      </w:r>
      <w:r w:rsidR="00AF231C"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НП 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3F5450"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Южно-Сибирская организация Профессиональных Оценщиков и Экспертов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»  (далее –  Партнерство).</w:t>
      </w:r>
    </w:p>
    <w:p w:rsidR="000C368F" w:rsidRPr="00B2606B" w:rsidRDefault="000C368F" w:rsidP="00B2606B">
      <w:pPr>
        <w:numPr>
          <w:ilvl w:val="1"/>
          <w:numId w:val="6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Настоящее Положение является внутренним документом Партнерства, определяющим порядок подготовки, созыва и проведения Общих собран</w:t>
      </w:r>
      <w:r w:rsidR="00E873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ий членов Партнерства (далее – 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Собрание).</w:t>
      </w:r>
    </w:p>
    <w:p w:rsidR="000C368F" w:rsidRPr="00B2606B" w:rsidRDefault="000C368F" w:rsidP="00B2606B">
      <w:pPr>
        <w:numPr>
          <w:ilvl w:val="1"/>
          <w:numId w:val="6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Собрание является высшим органом управления Партнерством, полномочным рассматривать отнесенные к его компетенции законодательством Российской Федерации и Уставом Партнерства вопросы деятельности Партнерства.</w:t>
      </w:r>
    </w:p>
    <w:p w:rsidR="000C368F" w:rsidRPr="00B2606B" w:rsidRDefault="000C368F" w:rsidP="00B2606B">
      <w:pPr>
        <w:numPr>
          <w:ilvl w:val="1"/>
          <w:numId w:val="6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Собрания   Партнерства могут быть годовыми (очередными) и внеочередными.</w:t>
      </w:r>
    </w:p>
    <w:p w:rsidR="000C368F" w:rsidRPr="00B2606B" w:rsidRDefault="000C368F" w:rsidP="00B2606B">
      <w:pPr>
        <w:numPr>
          <w:ilvl w:val="1"/>
          <w:numId w:val="6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Очередные Собрания проводятся не реже одного раза в год (не позднее 6-ти месяцев с момента окончания финансового года). Собрания, организуемые ранее этого срока, являются внеочередными. Очередное Общее собрание членов созывается по решению </w:t>
      </w:r>
      <w:r w:rsidR="00FF3E19"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Правления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Партнерства.</w:t>
      </w:r>
    </w:p>
    <w:p w:rsidR="000C368F" w:rsidRPr="00B2606B" w:rsidRDefault="000C368F" w:rsidP="00B2606B">
      <w:pPr>
        <w:numPr>
          <w:ilvl w:val="1"/>
          <w:numId w:val="6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Внеочередные Собрания созываются по решению </w:t>
      </w:r>
      <w:r w:rsidR="00FF3E19"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Правления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Партнерства на основании требования </w:t>
      </w:r>
      <w:r w:rsidR="00FF3E19"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Президента Партнерства, членов Правления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Партнерства, при условии выдвижения требования не менее чем от трех </w:t>
      </w:r>
      <w:r w:rsidRPr="00B2606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членов </w:t>
      </w:r>
      <w:r w:rsidR="00FF3E19" w:rsidRPr="00B2606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Правления</w:t>
      </w:r>
      <w:r w:rsidRPr="00B2606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Партнерства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0C368F" w:rsidRPr="00B2606B" w:rsidRDefault="000C368F" w:rsidP="00B2606B">
      <w:pPr>
        <w:numPr>
          <w:ilvl w:val="1"/>
          <w:numId w:val="6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Председательствует на Собрании Президент Партнёрства. В случае невозможности присутствия на Собрании Президента Партнерства, функции председательствующего на Собрании выполняет </w:t>
      </w:r>
      <w:r w:rsidR="00C26B94">
        <w:rPr>
          <w:rFonts w:ascii="Times New Roman" w:eastAsia="Times New Roman" w:hAnsi="Times New Roman" w:cs="Times New Roman"/>
          <w:sz w:val="20"/>
          <w:szCs w:val="20"/>
          <w:lang w:eastAsia="ru-RU"/>
        </w:rPr>
        <w:t>Вице-президент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Партнерства. В случае невозможности присутствия на Собрании </w:t>
      </w:r>
      <w:r w:rsidR="00C26B94">
        <w:rPr>
          <w:rFonts w:ascii="Times New Roman" w:eastAsia="Times New Roman" w:hAnsi="Times New Roman" w:cs="Times New Roman"/>
          <w:sz w:val="20"/>
          <w:szCs w:val="20"/>
          <w:lang w:eastAsia="ru-RU"/>
        </w:rPr>
        <w:t>Вице-президента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Партнерства, функции председательствующего на Собрании выполняет назначенный Президентом Партнерства штатный сотрудник Партнерства. Председатель Собрания может назначать секретаря Собрания и руководит лицами, обеспечивающими ведение Собрания.</w:t>
      </w:r>
    </w:p>
    <w:p w:rsidR="000C368F" w:rsidRPr="00B2606B" w:rsidRDefault="000C368F" w:rsidP="00B260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C368F" w:rsidRPr="00B2606B" w:rsidRDefault="000C368F" w:rsidP="00B2606B">
      <w:pPr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Компетенция Собрания</w:t>
      </w:r>
    </w:p>
    <w:p w:rsidR="000C368F" w:rsidRPr="00B2606B" w:rsidRDefault="000C368F" w:rsidP="00B260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C368F" w:rsidRPr="00B2606B" w:rsidRDefault="000C368F" w:rsidP="00B2606B">
      <w:pPr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К компетенции Собрания относятся следующие вопросы:</w:t>
      </w:r>
    </w:p>
    <w:p w:rsidR="00094894" w:rsidRPr="00B2606B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  <w:lang w:eastAsia="ru-RU"/>
        </w:rPr>
      </w:pPr>
      <w:r w:rsidRPr="00B2606B">
        <w:rPr>
          <w:rFonts w:ascii="Times New Roman" w:hAnsi="Times New Roman"/>
          <w:sz w:val="20"/>
          <w:szCs w:val="20"/>
          <w:lang w:eastAsia="ru-RU"/>
        </w:rPr>
        <w:t>изменение Устава Партнерства;</w:t>
      </w:r>
    </w:p>
    <w:p w:rsidR="00094894" w:rsidRPr="00B2606B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  <w:lang w:eastAsia="ru-RU"/>
        </w:rPr>
      </w:pPr>
      <w:r w:rsidRPr="00B2606B">
        <w:rPr>
          <w:rFonts w:ascii="Times New Roman" w:hAnsi="Times New Roman"/>
          <w:sz w:val="20"/>
          <w:szCs w:val="20"/>
          <w:lang w:eastAsia="ru-RU"/>
        </w:rPr>
        <w:t>определение приоритетных направлений деятельности Партнерства, принципов формирования и использования его имущества;</w:t>
      </w:r>
    </w:p>
    <w:p w:rsidR="00094894" w:rsidRPr="00B2606B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  <w:lang w:eastAsia="ru-RU"/>
        </w:rPr>
      </w:pPr>
      <w:r w:rsidRPr="00B2606B">
        <w:rPr>
          <w:rFonts w:ascii="Times New Roman" w:hAnsi="Times New Roman"/>
          <w:sz w:val="20"/>
          <w:szCs w:val="20"/>
          <w:lang w:eastAsia="ru-RU"/>
        </w:rPr>
        <w:t>избрание членов Наблюдательного Совета, досрочное прекращение его полномочий или полномочий его членов;</w:t>
      </w:r>
    </w:p>
    <w:p w:rsidR="00094894" w:rsidRPr="00B2606B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  <w:lang w:eastAsia="ru-RU"/>
        </w:rPr>
      </w:pPr>
      <w:r w:rsidRPr="00B2606B">
        <w:rPr>
          <w:rFonts w:ascii="Times New Roman" w:hAnsi="Times New Roman"/>
          <w:sz w:val="20"/>
          <w:szCs w:val="20"/>
          <w:lang w:eastAsia="ru-RU"/>
        </w:rPr>
        <w:t>избрание Президента Партнерства, досрочное прекращение его полномочий;</w:t>
      </w:r>
    </w:p>
    <w:p w:rsidR="00094894" w:rsidRPr="00B2606B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  <w:lang w:eastAsia="ru-RU"/>
        </w:rPr>
      </w:pPr>
      <w:r w:rsidRPr="00B2606B">
        <w:rPr>
          <w:rFonts w:ascii="Times New Roman" w:hAnsi="Times New Roman"/>
          <w:sz w:val="20"/>
          <w:szCs w:val="20"/>
          <w:lang w:eastAsia="ru-RU"/>
        </w:rPr>
        <w:t>определение количественного состава и избрание Ревизионной комиссии Партнерства, принятие решений о досрочном прекращении ее полномочий или о досрочном прекращении полномочий ее членов;</w:t>
      </w:r>
    </w:p>
    <w:p w:rsidR="00094894" w:rsidRPr="00B2606B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  <w:lang w:eastAsia="ru-RU"/>
        </w:rPr>
      </w:pPr>
      <w:r w:rsidRPr="00B2606B">
        <w:rPr>
          <w:rFonts w:ascii="Times New Roman" w:hAnsi="Times New Roman"/>
          <w:sz w:val="20"/>
          <w:szCs w:val="20"/>
          <w:lang w:eastAsia="ru-RU"/>
        </w:rPr>
        <w:t>утверждение Положения о Дисциплинарном комитете Партнерства, избрание Дисциплинарного комитета, принятие решений о досрочном прекращении его полномочий или о досрочном прекращении полномочий его членов;</w:t>
      </w:r>
    </w:p>
    <w:p w:rsidR="00094894" w:rsidRPr="00B2606B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  <w:lang w:eastAsia="ru-RU"/>
        </w:rPr>
      </w:pPr>
      <w:r w:rsidRPr="00B2606B">
        <w:rPr>
          <w:rFonts w:ascii="Times New Roman" w:hAnsi="Times New Roman"/>
          <w:sz w:val="20"/>
          <w:szCs w:val="20"/>
          <w:lang w:eastAsia="ru-RU"/>
        </w:rPr>
        <w:t>утверждение Положения об Экспертном совете Партнерства, избрание Экспертного совета, принятие решений о досрочном прекращении его полномочий или полномочий его членов;</w:t>
      </w:r>
    </w:p>
    <w:p w:rsidR="00094894" w:rsidRPr="00B2606B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  <w:lang w:eastAsia="ru-RU"/>
        </w:rPr>
      </w:pPr>
      <w:r w:rsidRPr="00B2606B">
        <w:rPr>
          <w:rFonts w:ascii="Times New Roman" w:hAnsi="Times New Roman"/>
          <w:sz w:val="20"/>
          <w:szCs w:val="20"/>
          <w:lang w:eastAsia="ru-RU"/>
        </w:rPr>
        <w:t>утверждение Положения о раскрытии информации;</w:t>
      </w:r>
    </w:p>
    <w:p w:rsidR="00094894" w:rsidRPr="00B2606B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  <w:lang w:eastAsia="ru-RU"/>
        </w:rPr>
      </w:pPr>
      <w:r w:rsidRPr="00B2606B">
        <w:rPr>
          <w:rFonts w:ascii="Times New Roman" w:hAnsi="Times New Roman"/>
          <w:sz w:val="20"/>
          <w:szCs w:val="20"/>
          <w:lang w:eastAsia="ru-RU"/>
        </w:rPr>
        <w:t>утверждение Положения об Общем собрании членов Партнерства;</w:t>
      </w:r>
    </w:p>
    <w:p w:rsidR="00094894" w:rsidRPr="00B2606B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  <w:lang w:eastAsia="ru-RU"/>
        </w:rPr>
      </w:pPr>
      <w:r w:rsidRPr="00B2606B">
        <w:rPr>
          <w:rFonts w:ascii="Times New Roman" w:hAnsi="Times New Roman"/>
          <w:sz w:val="20"/>
          <w:szCs w:val="20"/>
          <w:lang w:eastAsia="ru-RU"/>
        </w:rPr>
        <w:t>утверждение годовых отчетов Президента Партнерства о результатах организационной и финансово-хозяйственной деятельности Партнерства;</w:t>
      </w:r>
    </w:p>
    <w:p w:rsidR="00094894" w:rsidRPr="00B2606B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  <w:lang w:eastAsia="ru-RU"/>
        </w:rPr>
      </w:pPr>
      <w:r w:rsidRPr="00B2606B">
        <w:rPr>
          <w:rFonts w:ascii="Times New Roman" w:hAnsi="Times New Roman"/>
          <w:sz w:val="20"/>
          <w:szCs w:val="20"/>
          <w:lang w:eastAsia="ru-RU"/>
        </w:rPr>
        <w:t>утверждение годовой бухгалтерской отчетности;</w:t>
      </w:r>
    </w:p>
    <w:p w:rsidR="00094894" w:rsidRPr="00B2606B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  <w:lang w:eastAsia="ru-RU"/>
        </w:rPr>
      </w:pPr>
      <w:r w:rsidRPr="00B2606B">
        <w:rPr>
          <w:rFonts w:ascii="Times New Roman" w:hAnsi="Times New Roman"/>
          <w:sz w:val="20"/>
          <w:szCs w:val="20"/>
          <w:lang w:eastAsia="ru-RU"/>
        </w:rPr>
        <w:t>утверждение годовой сметы, внесение в нее изменений;</w:t>
      </w:r>
    </w:p>
    <w:p w:rsidR="00094894" w:rsidRPr="00B2606B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  <w:lang w:eastAsia="ru-RU"/>
        </w:rPr>
      </w:pPr>
      <w:r w:rsidRPr="00B2606B">
        <w:rPr>
          <w:rFonts w:ascii="Times New Roman" w:hAnsi="Times New Roman"/>
          <w:sz w:val="20"/>
          <w:szCs w:val="20"/>
          <w:lang w:eastAsia="ru-RU"/>
        </w:rPr>
        <w:t>утверждение отчетов Ревизионной комиссии;</w:t>
      </w:r>
    </w:p>
    <w:p w:rsidR="00094894" w:rsidRPr="00B2606B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  <w:lang w:eastAsia="ru-RU"/>
        </w:rPr>
      </w:pPr>
      <w:r w:rsidRPr="00B2606B">
        <w:rPr>
          <w:rFonts w:ascii="Times New Roman" w:hAnsi="Times New Roman"/>
          <w:sz w:val="20"/>
          <w:szCs w:val="20"/>
          <w:lang w:eastAsia="ru-RU"/>
        </w:rPr>
        <w:t>утверждение мер дисциплинарного воздействия, порядка и оснований их применения, порядка рассмотрения дел о нарушении членами Партнерства требований стандартов и правил Партнерства;</w:t>
      </w:r>
    </w:p>
    <w:p w:rsidR="00094894" w:rsidRPr="00B2606B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  <w:lang w:eastAsia="ru-RU"/>
        </w:rPr>
      </w:pPr>
      <w:r w:rsidRPr="00B2606B">
        <w:rPr>
          <w:rFonts w:ascii="Times New Roman" w:hAnsi="Times New Roman"/>
          <w:sz w:val="20"/>
          <w:szCs w:val="20"/>
          <w:lang w:eastAsia="ru-RU"/>
        </w:rPr>
        <w:t>принятие решения о добровольном исключении сведений о НП «Южно-Сибирская Организация Профессиональных Оценщиков и Экспертов» из государственного реестра саморегулируемых организаций;</w:t>
      </w:r>
    </w:p>
    <w:p w:rsidR="00094894" w:rsidRPr="00B2606B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  <w:lang w:eastAsia="ru-RU"/>
        </w:rPr>
      </w:pPr>
      <w:r w:rsidRPr="00B2606B">
        <w:rPr>
          <w:rFonts w:ascii="Times New Roman" w:hAnsi="Times New Roman"/>
          <w:sz w:val="20"/>
          <w:szCs w:val="20"/>
          <w:lang w:eastAsia="ru-RU"/>
        </w:rPr>
        <w:t>утверждение Положения о членстве в Партнерстве;</w:t>
      </w:r>
    </w:p>
    <w:p w:rsidR="00094894" w:rsidRPr="00B2606B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  <w:lang w:eastAsia="ru-RU"/>
        </w:rPr>
      </w:pPr>
      <w:r w:rsidRPr="00B2606B">
        <w:rPr>
          <w:rFonts w:ascii="Times New Roman" w:hAnsi="Times New Roman"/>
          <w:sz w:val="20"/>
          <w:szCs w:val="20"/>
          <w:lang w:eastAsia="ru-RU"/>
        </w:rPr>
        <w:t>принятие решений о ликвидации и реорганизации Партнерства;</w:t>
      </w:r>
    </w:p>
    <w:p w:rsidR="00094894" w:rsidRPr="00B2606B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  <w:lang w:eastAsia="ru-RU"/>
        </w:rPr>
      </w:pPr>
      <w:r w:rsidRPr="00B2606B">
        <w:rPr>
          <w:rFonts w:ascii="Times New Roman" w:hAnsi="Times New Roman"/>
          <w:sz w:val="20"/>
          <w:szCs w:val="20"/>
          <w:lang w:eastAsia="ru-RU"/>
        </w:rPr>
        <w:t>создание филиалов и открытие представительств Партнерства;</w:t>
      </w:r>
    </w:p>
    <w:p w:rsidR="00094894" w:rsidRPr="00B2606B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  <w:lang w:eastAsia="ru-RU"/>
        </w:rPr>
      </w:pPr>
      <w:r w:rsidRPr="00B2606B">
        <w:rPr>
          <w:rFonts w:ascii="Times New Roman" w:hAnsi="Times New Roman"/>
          <w:sz w:val="20"/>
          <w:szCs w:val="20"/>
          <w:lang w:eastAsia="ru-RU"/>
        </w:rPr>
        <w:t>участие Партнерства в других организациях;</w:t>
      </w:r>
    </w:p>
    <w:p w:rsidR="00094894" w:rsidRPr="00B2606B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  <w:lang w:eastAsia="ru-RU"/>
        </w:rPr>
      </w:pPr>
      <w:r w:rsidRPr="00B2606B">
        <w:rPr>
          <w:rFonts w:ascii="Times New Roman" w:hAnsi="Times New Roman"/>
          <w:sz w:val="20"/>
          <w:szCs w:val="20"/>
          <w:lang w:eastAsia="ru-RU"/>
        </w:rPr>
        <w:lastRenderedPageBreak/>
        <w:t xml:space="preserve">иные вопросы, отнесенные </w:t>
      </w:r>
      <w:proofErr w:type="gramStart"/>
      <w:r w:rsidRPr="00B2606B">
        <w:rPr>
          <w:rFonts w:ascii="Times New Roman" w:hAnsi="Times New Roman"/>
          <w:sz w:val="20"/>
          <w:szCs w:val="20"/>
          <w:lang w:eastAsia="ru-RU"/>
        </w:rPr>
        <w:t>действующим  законодательством</w:t>
      </w:r>
      <w:proofErr w:type="gramEnd"/>
      <w:r w:rsidRPr="00B2606B">
        <w:rPr>
          <w:rFonts w:ascii="Times New Roman" w:hAnsi="Times New Roman"/>
          <w:sz w:val="20"/>
          <w:szCs w:val="20"/>
          <w:lang w:eastAsia="ru-RU"/>
        </w:rPr>
        <w:t xml:space="preserve"> к исключительной компетенции Общего собрания членов саморегулируемой организации;</w:t>
      </w:r>
    </w:p>
    <w:p w:rsidR="00094894" w:rsidRPr="00B2606B" w:rsidRDefault="00094894" w:rsidP="00B2606B">
      <w:pPr>
        <w:pStyle w:val="ae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  <w:lang w:eastAsia="ru-RU"/>
        </w:rPr>
      </w:pPr>
      <w:r w:rsidRPr="00B2606B">
        <w:rPr>
          <w:rFonts w:ascii="Times New Roman" w:hAnsi="Times New Roman"/>
          <w:sz w:val="20"/>
          <w:szCs w:val="20"/>
          <w:lang w:eastAsia="ru-RU"/>
        </w:rPr>
        <w:t>вопросы, переданные на рассмотрение Общего собрания членов Партнерства.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2.2. Вопросы, отнесенные к компетенции Собрания, не могут быть переданы на решение </w:t>
      </w:r>
      <w:r w:rsidR="00FB2F4F"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Правлению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Партнерства, за исключением вопросов, предусмотренных законодательством.</w:t>
      </w:r>
    </w:p>
    <w:p w:rsidR="000C368F" w:rsidRPr="00B2606B" w:rsidRDefault="00FB2F4F" w:rsidP="00B2606B">
      <w:pPr>
        <w:numPr>
          <w:ilvl w:val="1"/>
          <w:numId w:val="7"/>
        </w:numPr>
        <w:tabs>
          <w:tab w:val="num" w:pos="-60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0C368F"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Собрание не вправе рассматривать и принимать решения по вопросам, не отнесенным к его компетенции законодательством, Уставом Партнерства или настоящим Положением, а также вопросы, не утвержденные в повестке дня Собрания.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C368F" w:rsidRPr="00B2606B" w:rsidRDefault="000C368F" w:rsidP="00B2606B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Решение Собрания</w:t>
      </w:r>
    </w:p>
    <w:p w:rsidR="000C368F" w:rsidRPr="00B2606B" w:rsidRDefault="000C368F" w:rsidP="00B260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B926FA" w:rsidRPr="00B926FA" w:rsidRDefault="000C368F" w:rsidP="00B926FA">
      <w:pPr>
        <w:pStyle w:val="ae"/>
        <w:jc w:val="both"/>
        <w:rPr>
          <w:rFonts w:ascii="Times New Roman" w:hAnsi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/>
          <w:sz w:val="20"/>
          <w:szCs w:val="20"/>
          <w:lang w:eastAsia="ru-RU"/>
        </w:rPr>
        <w:t xml:space="preserve">3.1. </w:t>
      </w:r>
      <w:r w:rsidR="00B926FA" w:rsidRPr="002F78B0">
        <w:rPr>
          <w:rFonts w:ascii="Times New Roman" w:hAnsi="Times New Roman"/>
          <w:sz w:val="20"/>
          <w:szCs w:val="20"/>
          <w:lang w:eastAsia="ru-RU"/>
        </w:rPr>
        <w:t xml:space="preserve">Решения Общего собрания членов Партнерства принимаются простым большинством голосов членов Партнерства, присутствующих на заседании. Решения по вопросам, предусмотренным </w:t>
      </w:r>
      <w:proofErr w:type="spellStart"/>
      <w:r w:rsidR="00A82539">
        <w:rPr>
          <w:rFonts w:ascii="Times New Roman" w:hAnsi="Times New Roman"/>
          <w:sz w:val="20"/>
          <w:szCs w:val="20"/>
          <w:lang w:eastAsia="ru-RU"/>
        </w:rPr>
        <w:t>пп</w:t>
      </w:r>
      <w:proofErr w:type="spellEnd"/>
      <w:r w:rsidR="00A82539">
        <w:rPr>
          <w:rFonts w:ascii="Times New Roman" w:hAnsi="Times New Roman"/>
          <w:sz w:val="20"/>
          <w:szCs w:val="20"/>
          <w:lang w:eastAsia="ru-RU"/>
        </w:rPr>
        <w:t>.</w:t>
      </w:r>
      <w:r w:rsidR="00B926FA" w:rsidRPr="002F78B0">
        <w:rPr>
          <w:rFonts w:ascii="Times New Roman" w:hAnsi="Times New Roman"/>
          <w:sz w:val="20"/>
          <w:szCs w:val="20"/>
          <w:lang w:eastAsia="ru-RU"/>
        </w:rPr>
        <w:t xml:space="preserve"> 1-5</w:t>
      </w:r>
      <w:r w:rsidR="00B926FA">
        <w:rPr>
          <w:rFonts w:ascii="Times New Roman" w:hAnsi="Times New Roman"/>
          <w:sz w:val="20"/>
          <w:szCs w:val="20"/>
          <w:lang w:eastAsia="ru-RU"/>
        </w:rPr>
        <w:t>,</w:t>
      </w:r>
      <w:r w:rsidR="00B926FA" w:rsidRPr="002F78B0">
        <w:rPr>
          <w:rFonts w:ascii="Times New Roman" w:hAnsi="Times New Roman"/>
          <w:sz w:val="20"/>
          <w:szCs w:val="20"/>
          <w:lang w:eastAsia="ru-RU"/>
        </w:rPr>
        <w:t>7</w:t>
      </w:r>
      <w:r w:rsidR="00B926FA">
        <w:rPr>
          <w:rFonts w:ascii="Times New Roman" w:hAnsi="Times New Roman"/>
          <w:sz w:val="20"/>
          <w:szCs w:val="20"/>
          <w:lang w:eastAsia="ru-RU"/>
        </w:rPr>
        <w:t>-</w:t>
      </w:r>
      <w:r w:rsidR="00B926FA" w:rsidRPr="002F78B0">
        <w:rPr>
          <w:rFonts w:ascii="Times New Roman" w:hAnsi="Times New Roman"/>
          <w:sz w:val="20"/>
          <w:szCs w:val="20"/>
          <w:lang w:eastAsia="ru-RU"/>
        </w:rPr>
        <w:t>9, 15</w:t>
      </w:r>
      <w:r w:rsidR="00B926FA">
        <w:rPr>
          <w:rFonts w:ascii="Times New Roman" w:hAnsi="Times New Roman"/>
          <w:sz w:val="20"/>
          <w:szCs w:val="20"/>
          <w:lang w:eastAsia="ru-RU"/>
        </w:rPr>
        <w:t>-</w:t>
      </w:r>
      <w:r w:rsidR="00B926FA" w:rsidRPr="002F78B0">
        <w:rPr>
          <w:rFonts w:ascii="Times New Roman" w:hAnsi="Times New Roman"/>
          <w:sz w:val="20"/>
          <w:szCs w:val="20"/>
          <w:lang w:eastAsia="ru-RU"/>
        </w:rPr>
        <w:t>19</w:t>
      </w:r>
      <w:r w:rsidR="00A82539">
        <w:rPr>
          <w:rFonts w:ascii="Times New Roman" w:hAnsi="Times New Roman"/>
          <w:sz w:val="20"/>
          <w:szCs w:val="20"/>
          <w:lang w:eastAsia="ru-RU"/>
        </w:rPr>
        <w:t xml:space="preserve"> пункта 2.1. настоящего Положения </w:t>
      </w:r>
      <w:r w:rsidR="00B926FA" w:rsidRPr="002F78B0">
        <w:rPr>
          <w:rFonts w:ascii="Times New Roman" w:hAnsi="Times New Roman"/>
          <w:sz w:val="20"/>
          <w:szCs w:val="20"/>
          <w:lang w:eastAsia="ru-RU"/>
        </w:rPr>
        <w:t>принимаются двумя третями голосов членов Партнерства, присутствующих на Общем собрании.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C368F" w:rsidRPr="00B2606B" w:rsidRDefault="000C368F" w:rsidP="00B2606B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Право на участие в Собрании</w:t>
      </w:r>
    </w:p>
    <w:p w:rsidR="000C368F" w:rsidRPr="00B2606B" w:rsidRDefault="000C368F" w:rsidP="00B260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4.1. Список членов, имеющих право на участие в Собрании, составляется на основании данных реестра членов Партнерства. Дата составления списка членов, имеющих право на участие в Собрании, не может быть установлена ранее даты принятия решения о проведении Собрания.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4.2. Лицо, осуществляющее регистрацию членов, прибывших на Собрание, проводит идентификацию членов Партнерства при предъявлении ими документа, удостоверяющего личность.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4.3. Список членов, имеющих право на участие в Собрании, должен содержать имя каждого члена, данные, необходимые для его идентификации и почтовый адрес в Российской Федерации, по которому могут направляться сообщение о проведении Собрания.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C368F" w:rsidRPr="00B2606B" w:rsidRDefault="000C368F" w:rsidP="00B2606B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Информация о проведении Собрания</w:t>
      </w:r>
    </w:p>
    <w:p w:rsidR="000C368F" w:rsidRPr="00B2606B" w:rsidRDefault="000C368F" w:rsidP="00B260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5.1. Члены Партнерства извещаются </w:t>
      </w:r>
      <w:r w:rsidR="008A40F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Президентом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Партнерства о дате, месте и проекте повестки дня Собрания не позднее, чем за 10 (десять) дней до даты проведения Собрания.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5.2. В случаях если, повестка дня внеочередного Собрания содержит вопросы, об образовании </w:t>
      </w:r>
      <w:r w:rsidR="00301759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Правления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Партнерства, избрании Президента, сообщение о проведении Собрания должно быть сделано не позднее чем за 15 (Пятнадцать) дней до даты его проведения.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5.3. В указанные сроки сообщение о проведении Собрания должно быть направлено каждому лицу, указанному в списке членов, имеющих право на участие в Собрании, посредством почтовой, телефонной, телеграфной, телетайпной, электронной и иной связи, обеспечивающей аутентичность передаваемых и принимаемых сообщений.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5.4. В сообщении о проведении Собрания должны быть указаны: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• полное наименование Партнерства и его место нахождения;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• форма проведения Собрания;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• дата, место, время проведения Собрания;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• повестка дня Собрания;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• порядок ознакомления с информацией (материалами), подлежащей предоставлению членам Партнерства при подготовке к проведению Собрания, и адрес (адреса), по которому с ней можно ознакомиться.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5.5. К информации (материалам), подлежащей предоставлению членам Партнерства, имеющим право на участие в Собрании, при подготовке к проведению Собрания может относиться годовая бухгалтерская отчетность, проекты изменений и дополнений, вносимых в Устав, или проект Устава в новой редакции, проекты внутренних документов Партнерства, проекты формулировок решений Собрания, а также иная информация (материалы), определяемая </w:t>
      </w:r>
      <w:r w:rsidR="00B2606B"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Правлением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Партнерства при подготовке к Собранию.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5.6. Информация (материалы), предусмотренная в пункте 5.5 настоящего Положения, в течение 7 (Семи) дней до даты проведения Собрания должна быть доступна членам, имеющим право на участие в Собрании, для ознакомления в помещении исполнительного органа Партнерства или иных местах, адреса которых указаны в сообщении о проведении Собрания. Указанная информация (материалы) должна быть доступна членам, принимающим участие в Собрании, во время его проведения. Направление информации (материалов) по почте, факсу, электронной почте и иными способами не предусматривается, если иной порядок не установлен решением </w:t>
      </w:r>
      <w:r w:rsidR="00B2606B"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Правления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Партнерства при подготовке к Собранию.</w:t>
      </w:r>
    </w:p>
    <w:p w:rsidR="00A9610C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5.7. Партнерство обязано по требованию члена, имеющего право на участие в Собрании, предоставить ему копии указанных документов по месту ознакомления с указанными документами. Плата, взимаемая Партнерством за предоставление данных копий, не может превышать затраты на их изготовление.</w:t>
      </w:r>
    </w:p>
    <w:p w:rsidR="00A9610C" w:rsidRPr="00B2606B" w:rsidRDefault="00A9610C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C368F" w:rsidRPr="00B2606B" w:rsidRDefault="000C368F" w:rsidP="00B2606B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Предложения в повестку дня Собрания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6.1. Президент, члены </w:t>
      </w:r>
      <w:r w:rsidR="00F80270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Правления</w:t>
      </w:r>
      <w:r w:rsidR="00DC11D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Партнерства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, члены Партнерства, обладающие в совокупности не менее чем 30 (Тридцатью) процентами голосов Партнерства, вправе внести вопросы в повестку дня Собрания, если иные требования не установлены Уставом Партнерства или другими внутренними документами Партнерства. Такие предложения должны поступить в Партнерство не позднее чем за 60 (Шестьдесят) дней до проведения очередного Собрания.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6.2. В случае, если предлагаемая повестка дня внеочередного Собрания содержит вопрос об избрании Президента, членов </w:t>
      </w:r>
      <w:r w:rsidR="00F80270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Правления</w:t>
      </w:r>
      <w:r w:rsidR="00DC11D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Партнерства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Президент, члены </w:t>
      </w:r>
      <w:r w:rsidR="00F80270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Правления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Партнерства,</w:t>
      </w:r>
      <w:r w:rsidRPr="00B2606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при условии выдвижения кандидатуры не менее чем от трех членов </w:t>
      </w:r>
      <w:r w:rsidR="00F8027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Правления</w:t>
      </w:r>
      <w:r w:rsidRPr="00B2606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Партнерства,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или члены Партнерства, обладающие в совокупности не менее чем 50 (пятьюдесятью) процентами голосов Партнерства, вправе предложить канд</w:t>
      </w:r>
      <w:r w:rsidR="00F73F23">
        <w:rPr>
          <w:rFonts w:ascii="Times New Roman" w:eastAsia="Times New Roman" w:hAnsi="Times New Roman" w:cs="Times New Roman"/>
          <w:sz w:val="20"/>
          <w:szCs w:val="20"/>
          <w:lang w:eastAsia="ru-RU"/>
        </w:rPr>
        <w:t>идатов для избрания Президента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образования </w:t>
      </w:r>
      <w:r w:rsidR="00F80270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Правления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Партнерства.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6.3. Предложение о внесении вопросов в повестку дня Собрания и предложение о выдвижении кандидатов вносятся в письменной форме с указанием данных представивших их членов (Ф.И.О. и паспортные данные), общего количества голосов и должны быть подписаны каждым из этих членов.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6.4. Предложение о внесении вопросов в повестку дня Собрания должно содержать формулировку каждого предлагаемого вопроса, а предложение о выдвижении кандидатов - имя и данные документа, удостоверяющего личность (серия и (или) номер документа, дата и место его выдачи, орган, выдавший документ), каждого предлагаемого кандидата, наименование органа, для избрания в который он предлагается, а также о его возрасте, полученном им образовании, опыте работы. Предложение о внесении вопросов в повестку дня Собрания может содержать формулировку решения по каждому предлагаемому вопросу.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6.5. </w:t>
      </w:r>
      <w:r w:rsidR="00F80270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Правление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Партнерства обязан</w:t>
      </w:r>
      <w:r w:rsidR="00F80270"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рассмотреть поступившие предложения и принять решение о включении их в повестку дня Собрания или об отказе во включении в указанную повестку дня. Вопрос, предложенный членами Партнерства, членами </w:t>
      </w:r>
      <w:r w:rsidR="00F80270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Правления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Партнерства, Президентом, подлежит включению в повестку дня Собрания, равно как выдвинутые кандидаты подлежат включению в список кандидатур для голосования по выборам в соответствующий орган Партнерства, за исключением случаев, если: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• членами Партнерства не соблюдены сроки, установленные пунктом 6.1 настоящего Положения;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• члены Партнерства не обладают предусмотренными пунктами 6.1 и 6.2 настоящего Положения количеством голосов Партнерства;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• предложение не соответствует требованиям, предусмотренным пунктами 6.3 и 6.4 настоящего Положения;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• вопрос, предложенный для внесения в повестку дня Собрания, не отнесен к его компетенции и/или не соответствует требованиям Законов и иных правовых актов Российской Федерации.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6.6. Мотивированное решение </w:t>
      </w:r>
      <w:r w:rsidR="00FB5C8D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Правления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Партнерства об отказе во включении предложенного вопроса в повестку дня Собрания или кандидата в список кандидатур для голосования по выборам в соответствующий орган Партнерства направляется лицам, требующим его созыва, не позднее 5 (Пяти) дней с даты его принятия.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6.7. </w:t>
      </w:r>
      <w:r w:rsidR="00FB5C8D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Правление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Партнерства не вправе вносить изменения в формулировки вопросов, предложенных членами Партнерства для включения в повестку дня Собрания, и формулировки решений по таким вопросам. Помимо вопросов, предложенных членами Партнерства для включения в повестку дня Собрания и кандидатур для голосования по выборам в соответствующий орган, а также в случае отсутствия таких предложений, </w:t>
      </w:r>
      <w:r w:rsidR="00FB5C8D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Правление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Партнерства вправе включать в повестку дня Собрания вопросы или кандидатов в список кандидатур по своему усмотрению.</w:t>
      </w:r>
    </w:p>
    <w:p w:rsidR="000C368F" w:rsidRPr="00B2606B" w:rsidRDefault="000C368F" w:rsidP="00B260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C368F" w:rsidRPr="00B2606B" w:rsidRDefault="000C368F" w:rsidP="00B2606B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Подготовка к проведению Собрания</w:t>
      </w:r>
      <w:r w:rsidRPr="00B260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br/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7.1. При подготовке к проведению Собрания </w:t>
      </w:r>
      <w:r w:rsidR="004C15D7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Правление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Партнерства определяет: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• форму проведения Собрания;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• дату, место, время проведения Собрания;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• дату составления списка членов, имеющих право на участие в Собрании;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• повестку дня Собрания;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• порядок сообщения членам о проведении Собрания;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• перечень информации (материалов), предоставляемой членам при подготовке к проведению Собрания, и порядок ее предоставления.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7.2. </w:t>
      </w:r>
      <w:r w:rsidR="00C41A78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Президент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Партнерства по поручению </w:t>
      </w:r>
      <w:r w:rsidR="00FB5C8D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Правления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Партнерства организует работу по рассылке документов и информации, необходимых для проведения Собрания, осуществлению регистрации </w:t>
      </w:r>
      <w:proofErr w:type="gramStart"/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членов  на</w:t>
      </w:r>
      <w:proofErr w:type="gramEnd"/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Собрании,  обеспечению информацией (материалами) при проведении Собрания, подсчету голосов при голосовании по вопросам повестки дня. </w:t>
      </w:r>
      <w:r w:rsidR="00FB5C8D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Правление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Партнерства может определять иные полномочия </w:t>
      </w:r>
      <w:r w:rsidR="00152748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Президента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необходимые для проведения Собрания членов.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7.3.  Место проведения Собрания определяется </w:t>
      </w:r>
      <w:r w:rsidR="00FB5C8D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Правлением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Партнерства.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7.4. В повестку дня годового Собрания должны быть обязательно включены следующие вопросы: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• об утверждении сметы Партнерства;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• утверждение годовой бухгалтерской отчетности Партнерства; </w:t>
      </w:r>
    </w:p>
    <w:p w:rsidR="000C368F" w:rsidRPr="00B2606B" w:rsidRDefault="00544EEA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• утверждение отчета</w:t>
      </w:r>
      <w:r w:rsidR="0015274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Президента </w:t>
      </w:r>
      <w:r w:rsidR="00B1532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Партнерства </w:t>
      </w:r>
      <w:r w:rsidR="000C368F"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о результатах финансово-хозяйственной и деятельности Партнерства.</w:t>
      </w:r>
      <w:r w:rsidR="000C368F" w:rsidRPr="00B2606B"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  <w:t xml:space="preserve">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</w:pPr>
    </w:p>
    <w:p w:rsidR="000C368F" w:rsidRPr="00B2606B" w:rsidRDefault="000C368F" w:rsidP="00B2606B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Внеочередное Собрание</w:t>
      </w:r>
    </w:p>
    <w:p w:rsidR="000C368F" w:rsidRPr="00B2606B" w:rsidRDefault="000C368F" w:rsidP="00B260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C368F" w:rsidRPr="00B2606B" w:rsidRDefault="00B1532C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8.1. Внеочередное Собрание</w:t>
      </w:r>
      <w:r w:rsidR="000C368F"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созывается по решению </w:t>
      </w:r>
      <w:r w:rsidR="00FB5C8D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Правления</w:t>
      </w:r>
      <w:r w:rsidR="000C368F"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Партнерства на основании требования Президента Партнерства, членов </w:t>
      </w:r>
      <w:r w:rsidR="00FE0F72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Правления</w:t>
      </w:r>
      <w:r w:rsidR="000C368F"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Партнерства, при условии выдвижения требования не менее чем от трех </w:t>
      </w:r>
      <w:r w:rsidR="000C368F" w:rsidRPr="00B2606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членов </w:t>
      </w:r>
      <w:r w:rsidR="00FE0F7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Правления</w:t>
      </w:r>
      <w:r w:rsidR="000C368F" w:rsidRPr="00B2606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Партнерства</w:t>
      </w:r>
      <w:r w:rsidR="000C368F"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 должно быть проведено в течение 60 (Шестидесяти) дней с момента представления требования о проведении внеочередного Собрания.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8.2. В требовании о проведении внеочередного Собрания должны быть сформулированы вопросы, подлежащие внесению в повестку дня Собрания. В требовании о проведении внеочередного Собрания могут содержаться формулировки решений по каждому из этих вопросов, а также предложение о форме проведения Собрания. В случае, 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если требование о созыве внеочередного Собрания содержит предложение о выдвижении кандидатов, на такое предложение распространяются соответствующие положения 6.4 настоящего Положения.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8.3. В течение 10 (Десяти) дней с даты получения Партнерством требования о созыве внеочередного Собрания </w:t>
      </w:r>
      <w:r w:rsidR="00FE0F72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Правлением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Партнерства должно быть принято решение о созыве внеочередного Собрания либо об отказе в его созыве.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8.4. Решение об отказе в созыве внеочередного Собрания может быть принято в случае, если: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• не соблюден установленный настоящим разделом Положения порядок предъявления требования о созыве внеочередного Собрания;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• ни один из вопросов, предложенных для внесения в повестку дня внеочередного Собрания, не отнесен к его компетенции и/или не соответствует требованиям Законов.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8.5. Решение </w:t>
      </w:r>
      <w:r w:rsidR="00FE0F72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Правления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Партнерства о созыве внеочередного Собрания или мотивированное решение об отказе в его созыве направляется лицам, требующим его созыва, не позднее 5 (Пяти) дней с даты его принятия.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</w:pPr>
    </w:p>
    <w:p w:rsidR="000C368F" w:rsidRPr="00B2606B" w:rsidRDefault="000C368F" w:rsidP="00B2606B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Кворум Собрания</w:t>
      </w:r>
    </w:p>
    <w:p w:rsidR="000C368F" w:rsidRPr="00B2606B" w:rsidRDefault="000C368F" w:rsidP="00B260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9.1. Собрание правомочно (имеет кворум), если в указанном собрании приняли участие более половины членов Партнерства.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9.2. Право на участие в Общем собрании осуществляется членом Партнерства как лично, так и через своего представителя. Член Партнерства вправе в любое время заменить своего представителя или лично принять участие в Общем собрании.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C368F" w:rsidRPr="00B2606B" w:rsidRDefault="000C368F" w:rsidP="00B2606B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Голосование на Собрании</w:t>
      </w:r>
    </w:p>
    <w:p w:rsidR="000C368F" w:rsidRPr="00B2606B" w:rsidRDefault="000C368F" w:rsidP="00B260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F7EC1">
        <w:rPr>
          <w:rFonts w:ascii="Times New Roman" w:eastAsia="Times New Roman" w:hAnsi="Times New Roman" w:cs="Times New Roman"/>
          <w:sz w:val="20"/>
          <w:szCs w:val="20"/>
          <w:lang w:eastAsia="ru-RU"/>
        </w:rPr>
        <w:t>10.1. Голосование на Собрании осуществляется по принципу «один член Партнерства - один голос». Голосование по вопросам повес</w:t>
      </w:r>
      <w:r w:rsidR="00AF7EC1" w:rsidRPr="00AF7EC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тки дня Собрания осуществляется </w:t>
      </w:r>
      <w:r w:rsidRPr="00AF7EC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открытым количественным голосованием. </w:t>
      </w:r>
    </w:p>
    <w:p w:rsidR="006A18F6" w:rsidRPr="00B2606B" w:rsidRDefault="006A18F6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C368F" w:rsidRPr="00B2606B" w:rsidRDefault="000C368F" w:rsidP="00B2606B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Подсчет голосов при голосовании</w:t>
      </w:r>
    </w:p>
    <w:p w:rsidR="000C368F" w:rsidRPr="00B2606B" w:rsidRDefault="000C368F" w:rsidP="00B260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C368F" w:rsidRPr="00B2606B" w:rsidRDefault="00AF7EC1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11</w:t>
      </w:r>
      <w:r w:rsidR="000C368F"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При открытом (не сохраняющем тайну волеизъявления) количественном (выбор варианта ответа: "за", "против", "воздержался") голосовании подсчет голосов и объявление результатов голосования в абсолютном выражении производятся по каждому варианту. </w:t>
      </w:r>
    </w:p>
    <w:p w:rsidR="000C368F" w:rsidRPr="00B2606B" w:rsidRDefault="00AF7EC1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11</w:t>
      </w:r>
      <w:r w:rsidR="000C368F"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0C368F"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Подсчет голосов осуществляется лицами (лицом), назначенными/выбранными для проведения Собрания (секретариат Собрания). По итогам подсчета голосов секретариат Собрания составляет протокол об итогах голосования, который подписывается всеми лицами, входящими в секретариат Собрания. </w:t>
      </w:r>
    </w:p>
    <w:p w:rsidR="000C368F" w:rsidRPr="00B2606B" w:rsidRDefault="00AF7EC1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11</w:t>
      </w:r>
      <w:r w:rsidR="000C368F"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0C368F"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Решения, принятые Собранием, а также итоги голосования оглашаются на Собрании, в ходе которого проводилось голосование, или доводятся не позднее 20 (Двадцати) дней после даты проведения Собрания в форме отчета об итогах голосования до сведения членов, включенных в список членов, имеющих право на участие в Собрании, в порядке, предусмотренном для сообщения о проведении Собрания.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AF7EC1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.6.  Подведение итогов по вопросам повестки дня Собрания может проводиться после окончания голосования по каждому вопросу, либо по всем вопросам повестки дня.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C368F" w:rsidRPr="00B2606B" w:rsidRDefault="000C368F" w:rsidP="00B2606B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Протокол Собрания</w:t>
      </w:r>
    </w:p>
    <w:p w:rsidR="000C368F" w:rsidRPr="00B2606B" w:rsidRDefault="000C368F" w:rsidP="00B2606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13.1. Протокол Собрания составляется не позднее 20 (Двадцати) дней п</w:t>
      </w:r>
      <w:r w:rsidR="00271A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осле окончания Собрания и </w:t>
      </w: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подписывается председательствующим на Собрании.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13.2. В протоколе Собрания указываются: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• место и время проведения Собрания;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• общее количество голосов, которыми обладают члены Партнерства;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• количество голосов, которыми обладают члены Партнерства, принимающие участие в Собрании;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• повестка дня Собрания;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• результаты голосования по каждому вопросу повестки дня Собрания;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• формулировки принятых решений по каждому вопросу повестки дня Собрания;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• указание на лицо, осуществляющего функции председательствующего на Собрании.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13.3. В протоколе Собрания могут содержаться основные положения выступлений на Собрании. 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C368F" w:rsidRPr="00B2606B" w:rsidRDefault="000C368F" w:rsidP="00B2606B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Порядок внесения изменений и дополнений в настоящее положение</w:t>
      </w:r>
    </w:p>
    <w:p w:rsidR="000C368F" w:rsidRPr="00B2606B" w:rsidRDefault="000C368F" w:rsidP="00B260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606B">
        <w:rPr>
          <w:rFonts w:ascii="Times New Roman" w:eastAsia="Times New Roman" w:hAnsi="Times New Roman" w:cs="Times New Roman"/>
          <w:sz w:val="20"/>
          <w:szCs w:val="20"/>
          <w:lang w:eastAsia="ru-RU"/>
        </w:rPr>
        <w:t>14.1. Изменения и дополнения в настоящее Положение принимается Общим собранием членов Партнерства.</w:t>
      </w:r>
    </w:p>
    <w:p w:rsidR="00CC2B24" w:rsidRPr="007E5D2D" w:rsidRDefault="00CC2B24" w:rsidP="007E5D2D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sectPr w:rsidR="00CC2B24" w:rsidRPr="007E5D2D" w:rsidSect="006A18F6">
      <w:footerReference w:type="default" r:id="rId8"/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024A" w:rsidRDefault="0047024A" w:rsidP="007E5D2D">
      <w:pPr>
        <w:spacing w:after="0" w:line="240" w:lineRule="auto"/>
      </w:pPr>
      <w:r>
        <w:separator/>
      </w:r>
    </w:p>
  </w:endnote>
  <w:endnote w:type="continuationSeparator" w:id="0">
    <w:p w:rsidR="0047024A" w:rsidRDefault="0047024A" w:rsidP="007E5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2D" w:rsidRDefault="007E5D2D" w:rsidP="001645CA">
    <w:pPr>
      <w:pStyle w:val="a9"/>
    </w:pPr>
  </w:p>
  <w:p w:rsidR="007E5D2D" w:rsidRDefault="007E5D2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024A" w:rsidRDefault="0047024A" w:rsidP="007E5D2D">
      <w:pPr>
        <w:spacing w:after="0" w:line="240" w:lineRule="auto"/>
      </w:pPr>
      <w:r>
        <w:separator/>
      </w:r>
    </w:p>
  </w:footnote>
  <w:footnote w:type="continuationSeparator" w:id="0">
    <w:p w:rsidR="0047024A" w:rsidRDefault="0047024A" w:rsidP="007E5D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1633A"/>
    <w:multiLevelType w:val="multilevel"/>
    <w:tmpl w:val="E0C0C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F57B85"/>
    <w:multiLevelType w:val="hybridMultilevel"/>
    <w:tmpl w:val="F53A4678"/>
    <w:lvl w:ilvl="0" w:tplc="53206AF0">
      <w:start w:val="1"/>
      <w:numFmt w:val="decimal"/>
      <w:lvlText w:val="%1)"/>
      <w:lvlJc w:val="left"/>
      <w:pPr>
        <w:ind w:left="8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6" w:hanging="360"/>
      </w:pPr>
    </w:lvl>
    <w:lvl w:ilvl="2" w:tplc="0419001B" w:tentative="1">
      <w:start w:val="1"/>
      <w:numFmt w:val="lowerRoman"/>
      <w:lvlText w:val="%3."/>
      <w:lvlJc w:val="right"/>
      <w:pPr>
        <w:ind w:left="2256" w:hanging="180"/>
      </w:pPr>
    </w:lvl>
    <w:lvl w:ilvl="3" w:tplc="0419000F" w:tentative="1">
      <w:start w:val="1"/>
      <w:numFmt w:val="decimal"/>
      <w:lvlText w:val="%4."/>
      <w:lvlJc w:val="left"/>
      <w:pPr>
        <w:ind w:left="2976" w:hanging="360"/>
      </w:pPr>
    </w:lvl>
    <w:lvl w:ilvl="4" w:tplc="04190019" w:tentative="1">
      <w:start w:val="1"/>
      <w:numFmt w:val="lowerLetter"/>
      <w:lvlText w:val="%5."/>
      <w:lvlJc w:val="left"/>
      <w:pPr>
        <w:ind w:left="3696" w:hanging="360"/>
      </w:pPr>
    </w:lvl>
    <w:lvl w:ilvl="5" w:tplc="0419001B" w:tentative="1">
      <w:start w:val="1"/>
      <w:numFmt w:val="lowerRoman"/>
      <w:lvlText w:val="%6."/>
      <w:lvlJc w:val="right"/>
      <w:pPr>
        <w:ind w:left="4416" w:hanging="180"/>
      </w:pPr>
    </w:lvl>
    <w:lvl w:ilvl="6" w:tplc="0419000F" w:tentative="1">
      <w:start w:val="1"/>
      <w:numFmt w:val="decimal"/>
      <w:lvlText w:val="%7."/>
      <w:lvlJc w:val="left"/>
      <w:pPr>
        <w:ind w:left="5136" w:hanging="360"/>
      </w:pPr>
    </w:lvl>
    <w:lvl w:ilvl="7" w:tplc="04190019" w:tentative="1">
      <w:start w:val="1"/>
      <w:numFmt w:val="lowerLetter"/>
      <w:lvlText w:val="%8."/>
      <w:lvlJc w:val="left"/>
      <w:pPr>
        <w:ind w:left="5856" w:hanging="360"/>
      </w:pPr>
    </w:lvl>
    <w:lvl w:ilvl="8" w:tplc="0419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2" w15:restartNumberingAfterBreak="0">
    <w:nsid w:val="0FF85425"/>
    <w:multiLevelType w:val="multilevel"/>
    <w:tmpl w:val="CFF4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24597D"/>
    <w:multiLevelType w:val="multilevel"/>
    <w:tmpl w:val="ACDAD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BE0926"/>
    <w:multiLevelType w:val="multilevel"/>
    <w:tmpl w:val="45646F8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62ED590C"/>
    <w:multiLevelType w:val="multilevel"/>
    <w:tmpl w:val="BA7238D8"/>
    <w:lvl w:ilvl="0">
      <w:start w:val="1"/>
      <w:numFmt w:val="decimal"/>
      <w:lvlText w:val="%1."/>
      <w:lvlJc w:val="left"/>
      <w:pPr>
        <w:tabs>
          <w:tab w:val="num" w:pos="456"/>
        </w:tabs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6"/>
        </w:tabs>
        <w:ind w:left="456" w:hanging="45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752F521C"/>
    <w:multiLevelType w:val="multilevel"/>
    <w:tmpl w:val="950EA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AB5A51"/>
    <w:multiLevelType w:val="multilevel"/>
    <w:tmpl w:val="4308D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15D"/>
    <w:rsid w:val="00004FE5"/>
    <w:rsid w:val="00022941"/>
    <w:rsid w:val="00052EC9"/>
    <w:rsid w:val="00094894"/>
    <w:rsid w:val="000C368F"/>
    <w:rsid w:val="00152748"/>
    <w:rsid w:val="001645CA"/>
    <w:rsid w:val="00182873"/>
    <w:rsid w:val="00221A1B"/>
    <w:rsid w:val="0023688A"/>
    <w:rsid w:val="00271AC9"/>
    <w:rsid w:val="002B4709"/>
    <w:rsid w:val="00301759"/>
    <w:rsid w:val="003412A2"/>
    <w:rsid w:val="00382088"/>
    <w:rsid w:val="003F5450"/>
    <w:rsid w:val="0047024A"/>
    <w:rsid w:val="004C15D7"/>
    <w:rsid w:val="004E788C"/>
    <w:rsid w:val="00533027"/>
    <w:rsid w:val="00544EEA"/>
    <w:rsid w:val="005C4DDD"/>
    <w:rsid w:val="005E2B23"/>
    <w:rsid w:val="00675D17"/>
    <w:rsid w:val="006A18F6"/>
    <w:rsid w:val="00702A0C"/>
    <w:rsid w:val="0077111F"/>
    <w:rsid w:val="007E5D2D"/>
    <w:rsid w:val="007F01CB"/>
    <w:rsid w:val="00805BC4"/>
    <w:rsid w:val="0086515D"/>
    <w:rsid w:val="0089075C"/>
    <w:rsid w:val="008A40F5"/>
    <w:rsid w:val="0091248B"/>
    <w:rsid w:val="00953AE9"/>
    <w:rsid w:val="009D1F10"/>
    <w:rsid w:val="00A2213C"/>
    <w:rsid w:val="00A76E6E"/>
    <w:rsid w:val="00A82539"/>
    <w:rsid w:val="00A9610C"/>
    <w:rsid w:val="00AF231C"/>
    <w:rsid w:val="00AF7EC1"/>
    <w:rsid w:val="00B1532C"/>
    <w:rsid w:val="00B2606B"/>
    <w:rsid w:val="00B65BE2"/>
    <w:rsid w:val="00B926FA"/>
    <w:rsid w:val="00C26B94"/>
    <w:rsid w:val="00C41A78"/>
    <w:rsid w:val="00C600AA"/>
    <w:rsid w:val="00CC2B24"/>
    <w:rsid w:val="00D81DF4"/>
    <w:rsid w:val="00D90CB2"/>
    <w:rsid w:val="00DB28E9"/>
    <w:rsid w:val="00DC11D4"/>
    <w:rsid w:val="00DD4F61"/>
    <w:rsid w:val="00E22DBC"/>
    <w:rsid w:val="00E866AA"/>
    <w:rsid w:val="00E87381"/>
    <w:rsid w:val="00F35F6F"/>
    <w:rsid w:val="00F73F23"/>
    <w:rsid w:val="00F80270"/>
    <w:rsid w:val="00FB2F4F"/>
    <w:rsid w:val="00FB5C8D"/>
    <w:rsid w:val="00FE0F72"/>
    <w:rsid w:val="00FF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1C6C05-AC4C-46C7-9620-4C91F8D66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35F6F"/>
    <w:rPr>
      <w:b/>
      <w:bCs/>
    </w:rPr>
  </w:style>
  <w:style w:type="paragraph" w:styleId="a4">
    <w:name w:val="Normal (Web)"/>
    <w:basedOn w:val="a"/>
    <w:uiPriority w:val="99"/>
    <w:semiHidden/>
    <w:unhideWhenUsed/>
    <w:rsid w:val="00F35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B2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28E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7E5D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E5D2D"/>
  </w:style>
  <w:style w:type="paragraph" w:styleId="a9">
    <w:name w:val="footer"/>
    <w:basedOn w:val="a"/>
    <w:link w:val="aa"/>
    <w:uiPriority w:val="99"/>
    <w:unhideWhenUsed/>
    <w:rsid w:val="007E5D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E5D2D"/>
  </w:style>
  <w:style w:type="paragraph" w:styleId="ab">
    <w:name w:val="footnote text"/>
    <w:basedOn w:val="a"/>
    <w:link w:val="ac"/>
    <w:semiHidden/>
    <w:rsid w:val="000C36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сноски Знак"/>
    <w:basedOn w:val="a0"/>
    <w:link w:val="ab"/>
    <w:semiHidden/>
    <w:rsid w:val="000C368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semiHidden/>
    <w:rsid w:val="000C368F"/>
    <w:rPr>
      <w:vertAlign w:val="superscript"/>
    </w:rPr>
  </w:style>
  <w:style w:type="paragraph" w:styleId="ae">
    <w:name w:val="No Spacing"/>
    <w:uiPriority w:val="1"/>
    <w:qFormat/>
    <w:rsid w:val="0009489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53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96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2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2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4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0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21A87-867B-4FC6-B46D-ABE19783E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2605</Words>
  <Characters>14851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</dc:creator>
  <cp:keywords/>
  <dc:description/>
  <cp:lastModifiedBy>RCOE</cp:lastModifiedBy>
  <cp:revision>2</cp:revision>
  <cp:lastPrinted>2015-06-16T07:55:00Z</cp:lastPrinted>
  <dcterms:created xsi:type="dcterms:W3CDTF">2016-11-08T08:13:00Z</dcterms:created>
  <dcterms:modified xsi:type="dcterms:W3CDTF">2016-11-08T08:13:00Z</dcterms:modified>
</cp:coreProperties>
</file>