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EFD" w:rsidRPr="00EC7091" w:rsidRDefault="001D2040" w:rsidP="00EC709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t>УТВЕРЖДЕНО</w:t>
      </w:r>
      <w:r w:rsidR="00F166AD" w:rsidRPr="00ED1EFD">
        <w:rPr>
          <w:rFonts w:ascii="Times New Roman" w:eastAsia="Times New Roman" w:hAnsi="Times New Roman" w:cs="Times New Roman"/>
          <w:lang w:eastAsia="ru-RU"/>
        </w:rPr>
        <w:t> </w:t>
      </w:r>
    </w:p>
    <w:p w:rsidR="00ED1EFD" w:rsidRPr="00ED1EFD" w:rsidRDefault="00ED1EFD" w:rsidP="00ED1EFD">
      <w:pPr>
        <w:spacing w:after="0" w:line="240" w:lineRule="auto"/>
        <w:ind w:left="-1134" w:firstLine="1134"/>
        <w:jc w:val="right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t>Решением Правления Партнерства</w:t>
      </w:r>
    </w:p>
    <w:p w:rsidR="00ED1EFD" w:rsidRPr="00ED1EFD" w:rsidRDefault="00ED1EFD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t>НП СРО «ЮСО»</w:t>
      </w:r>
    </w:p>
    <w:p w:rsidR="00ED1EFD" w:rsidRDefault="00ED1EFD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t xml:space="preserve">Протокол № </w:t>
      </w:r>
      <w:r w:rsidR="0004619E">
        <w:rPr>
          <w:rFonts w:ascii="Times New Roman" w:eastAsia="Times New Roman" w:hAnsi="Times New Roman" w:cs="Times New Roman"/>
          <w:lang w:eastAsia="ru-RU"/>
        </w:rPr>
        <w:t>9 от «16» июля 2013</w:t>
      </w:r>
      <w:r w:rsidRPr="00ED1EFD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04619E" w:rsidRDefault="0004619E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4619E" w:rsidRPr="00C457D1" w:rsidRDefault="0004619E" w:rsidP="0004619E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(Изменения и дополнения утверждены</w:t>
      </w:r>
      <w:r w:rsidRPr="00C457D1">
        <w:rPr>
          <w:rFonts w:ascii="Times New Roman" w:hAnsi="Times New Roman" w:cs="Times New Roman"/>
          <w:sz w:val="20"/>
        </w:rPr>
        <w:br/>
        <w:t>Решением Общего собрания</w:t>
      </w:r>
    </w:p>
    <w:p w:rsidR="0004619E" w:rsidRPr="00C457D1" w:rsidRDefault="0004619E" w:rsidP="0004619E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C457D1">
        <w:rPr>
          <w:rFonts w:ascii="Times New Roman" w:hAnsi="Times New Roman" w:cs="Times New Roman"/>
          <w:sz w:val="20"/>
        </w:rPr>
        <w:t xml:space="preserve"> членов НП </w:t>
      </w:r>
      <w:r>
        <w:rPr>
          <w:rFonts w:ascii="Times New Roman" w:hAnsi="Times New Roman" w:cs="Times New Roman"/>
          <w:sz w:val="20"/>
        </w:rPr>
        <w:t xml:space="preserve">СРО </w:t>
      </w:r>
      <w:r w:rsidRPr="00C457D1">
        <w:rPr>
          <w:rFonts w:ascii="Times New Roman" w:hAnsi="Times New Roman" w:cs="Times New Roman"/>
          <w:sz w:val="20"/>
        </w:rPr>
        <w:t>«ЮСО»</w:t>
      </w:r>
    </w:p>
    <w:p w:rsidR="0004619E" w:rsidRDefault="0004619E" w:rsidP="0004619E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C457D1">
        <w:rPr>
          <w:rFonts w:ascii="Times New Roman" w:hAnsi="Times New Roman" w:cs="Times New Roman"/>
          <w:sz w:val="20"/>
        </w:rPr>
        <w:t xml:space="preserve">Протокол № </w:t>
      </w:r>
      <w:r w:rsidRPr="0004619E">
        <w:rPr>
          <w:rFonts w:ascii="Times New Roman" w:hAnsi="Times New Roman" w:cs="Times New Roman"/>
          <w:sz w:val="20"/>
        </w:rPr>
        <w:t xml:space="preserve">07-15/1 </w:t>
      </w:r>
    </w:p>
    <w:p w:rsidR="0004619E" w:rsidRPr="00C457D1" w:rsidRDefault="0004619E" w:rsidP="0004619E">
      <w:pPr>
        <w:spacing w:after="0" w:line="240" w:lineRule="auto"/>
        <w:jc w:val="right"/>
        <w:rPr>
          <w:rFonts w:ascii="Times New Roman" w:hAnsi="Times New Roman" w:cs="Times New Roman"/>
          <w:sz w:val="20"/>
          <w:lang w:eastAsia="ar-SA"/>
        </w:rPr>
      </w:pPr>
      <w:r w:rsidRPr="0004619E">
        <w:rPr>
          <w:rFonts w:ascii="Times New Roman" w:hAnsi="Times New Roman" w:cs="Times New Roman"/>
          <w:sz w:val="20"/>
        </w:rPr>
        <w:t>от «01» июля 2015 года</w:t>
      </w:r>
      <w:r>
        <w:rPr>
          <w:rFonts w:ascii="Times New Roman" w:hAnsi="Times New Roman" w:cs="Times New Roman"/>
          <w:sz w:val="20"/>
        </w:rPr>
        <w:t>)</w:t>
      </w:r>
    </w:p>
    <w:p w:rsidR="0004619E" w:rsidRPr="00ED1EFD" w:rsidRDefault="0004619E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ED1EFD" w:rsidRPr="00ED1EFD" w:rsidRDefault="00ED1EFD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D71021" w:rsidRPr="00ED1EFD" w:rsidRDefault="00D71021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D71021" w:rsidRPr="00ED1EFD" w:rsidRDefault="00D71021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1EFD">
        <w:rPr>
          <w:rFonts w:ascii="Times New Roman" w:eastAsia="Times New Roman" w:hAnsi="Times New Roman" w:cs="Times New Roman"/>
          <w:b/>
          <w:lang w:eastAsia="ru-RU"/>
        </w:rPr>
        <w:t>Положение о контрольном отделе Некоммерческого партнерства Саморегулируемой Организации «Южно-Сибирская Организация Профессиональных Оценщиков и Экспертов»</w:t>
      </w:r>
    </w:p>
    <w:p w:rsidR="001D2040" w:rsidRPr="00ED1EFD" w:rsidRDefault="001D2040" w:rsidP="00ED1EFD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66AD" w:rsidRPr="00ED1EFD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D1EFD">
        <w:rPr>
          <w:rFonts w:ascii="Times New Roman" w:eastAsia="Times New Roman" w:hAnsi="Times New Roman" w:cs="Times New Roman"/>
          <w:b/>
          <w:bCs/>
          <w:lang w:eastAsia="ru-RU"/>
        </w:rPr>
        <w:t>1. ОБЩИЕ ПОЛОЖЕНИЯ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 xml:space="preserve">1.1. Настоящее Положение разработано в соответствии с Гражданским кодексом Российской Федерации, Федеральными законами «О некоммерческих организациях», «О саморегулируемых организациях» и «Об оценочной деятельности в Российской Федерации», иными нормативными правовыми актами Российской Федерации и Уставом </w:t>
      </w:r>
      <w:r w:rsidR="00E837BD" w:rsidRPr="00ED1EFD">
        <w:rPr>
          <w:rFonts w:ascii="Times New Roman" w:eastAsia="Times New Roman" w:hAnsi="Times New Roman" w:cs="Times New Roman"/>
          <w:lang w:eastAsia="ru-RU"/>
        </w:rPr>
        <w:t>НП СРО «ЮСО»</w:t>
      </w:r>
      <w:r w:rsidRPr="00ED1EFD">
        <w:rPr>
          <w:rFonts w:ascii="Times New Roman" w:eastAsia="Times New Roman" w:hAnsi="Times New Roman" w:cs="Times New Roman"/>
          <w:lang w:eastAsia="ru-RU"/>
        </w:rPr>
        <w:t>.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1.2. Структурное подразделение НП</w:t>
      </w:r>
      <w:r w:rsidR="00E837BD" w:rsidRPr="00ED1EFD">
        <w:rPr>
          <w:rFonts w:ascii="Times New Roman" w:eastAsia="Times New Roman" w:hAnsi="Times New Roman" w:cs="Times New Roman"/>
          <w:lang w:eastAsia="ru-RU"/>
        </w:rPr>
        <w:t xml:space="preserve"> СРО</w:t>
      </w:r>
      <w:r w:rsidRPr="00ED1EFD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E837BD" w:rsidRPr="00ED1EFD">
        <w:rPr>
          <w:rFonts w:ascii="Times New Roman" w:eastAsia="Times New Roman" w:hAnsi="Times New Roman" w:cs="Times New Roman"/>
          <w:lang w:eastAsia="ru-RU"/>
        </w:rPr>
        <w:t>ЮСО</w:t>
      </w:r>
      <w:r w:rsidRPr="00ED1EFD">
        <w:rPr>
          <w:rFonts w:ascii="Times New Roman" w:eastAsia="Times New Roman" w:hAnsi="Times New Roman" w:cs="Times New Roman"/>
          <w:lang w:eastAsia="ru-RU"/>
        </w:rPr>
        <w:t>», осуществляющее контроль за оценочной деятельностью членов Партнерства (далее по тексту – Контрольный отдел) является с</w:t>
      </w:r>
      <w:bookmarkStart w:id="0" w:name="_GoBack"/>
      <w:bookmarkEnd w:id="0"/>
      <w:r w:rsidRPr="00ED1EFD">
        <w:rPr>
          <w:rFonts w:ascii="Times New Roman" w:eastAsia="Times New Roman" w:hAnsi="Times New Roman" w:cs="Times New Roman"/>
          <w:lang w:eastAsia="ru-RU"/>
        </w:rPr>
        <w:t>пециализированным структурным подразделением Партнерства, которое осуществляет контроль за осуществлением оценочной деятельности членами Партнерства, путем проведения плановых и внеплановых проверок. Контрольный отдел осуществляет свою деятельность во взаимодействии с органами и структурными подразделения Партнерства.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1.3. В своей деятельности Контрольный отдел руководствуется Гражданским кодексом Российской Федерации, Федеральными законами «О некоммерческих организациях», «О саморегулируемых организациях» и «Об оценочной деятельности в Российской Федерации» (далее – Законы), иными нормативными правовыми актами Российской Федерации, Уставом Партнерства, настоящим Положением и иными внутренними документами Партнерства.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66AD" w:rsidRPr="00ED1EFD" w:rsidRDefault="00F166AD" w:rsidP="00ED1EF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D1EFD">
        <w:rPr>
          <w:rFonts w:ascii="Times New Roman" w:eastAsia="Times New Roman" w:hAnsi="Times New Roman" w:cs="Times New Roman"/>
          <w:b/>
          <w:bCs/>
          <w:lang w:eastAsia="ru-RU"/>
        </w:rPr>
        <w:t>2. СТРУКТУРА И ПОРЯДОК ФОРМИРОВАНИЯ КОНТРОЛЬНОГО ОТДЕЛА</w:t>
      </w:r>
    </w:p>
    <w:p w:rsidR="00F343B2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 xml:space="preserve">2.1. </w:t>
      </w:r>
      <w:r w:rsidR="00F343B2" w:rsidRPr="00ED1EFD">
        <w:rPr>
          <w:rFonts w:ascii="Times New Roman" w:eastAsia="Times New Roman" w:hAnsi="Times New Roman" w:cs="Times New Roman"/>
          <w:lang w:eastAsia="ru-RU"/>
        </w:rPr>
        <w:t>Контрольный отдел формируется из числа сотрудников Партнерства Правлением Партнерства.</w:t>
      </w:r>
    </w:p>
    <w:p w:rsidR="00F343B2" w:rsidRPr="00ED1EFD" w:rsidRDefault="00F343B2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2.2. Численность Контрольного отдела определяется Правлением Партнерства с учетом численности членов Партнерства и объема поступающих жалоб.</w:t>
      </w:r>
    </w:p>
    <w:p w:rsidR="00F166AD" w:rsidRPr="00ED1EFD" w:rsidRDefault="00F343B2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2.3. Руководство контрольным отделом осуществляет Руководитель подразделения. Руководитель подразделения назначается на должность и освобождается от должности решением Правления Партнерства</w:t>
      </w:r>
      <w:r w:rsidR="00F166AD" w:rsidRPr="00ED1EFD">
        <w:rPr>
          <w:rFonts w:ascii="Times New Roman" w:eastAsia="Times New Roman" w:hAnsi="Times New Roman" w:cs="Times New Roman"/>
          <w:lang w:eastAsia="ru-RU"/>
        </w:rPr>
        <w:t>.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66AD" w:rsidRPr="00ED1EFD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D1EFD">
        <w:rPr>
          <w:rFonts w:ascii="Times New Roman" w:eastAsia="Times New Roman" w:hAnsi="Times New Roman" w:cs="Times New Roman"/>
          <w:b/>
          <w:bCs/>
          <w:lang w:eastAsia="ru-RU"/>
        </w:rPr>
        <w:t>3. ФУНКЦИИ КОНТРОЛЬНОГО ОТДЕЛА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3.1. Контрольный отдел осуществляет следующие функции: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проводит плановые и внеплановые проверки в отношении членов Партнерства в соответствии с внутренними документами Партнерства;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 xml:space="preserve">- формирует и представляет на утверждение </w:t>
      </w:r>
      <w:r w:rsidR="00795B5B" w:rsidRPr="00ED1EFD">
        <w:rPr>
          <w:rFonts w:ascii="Times New Roman" w:eastAsia="Times New Roman" w:hAnsi="Times New Roman" w:cs="Times New Roman"/>
          <w:lang w:eastAsia="ru-RU"/>
        </w:rPr>
        <w:t>Правлением</w:t>
      </w:r>
      <w:r w:rsidRPr="00ED1EFD">
        <w:rPr>
          <w:rFonts w:ascii="Times New Roman" w:eastAsia="Times New Roman" w:hAnsi="Times New Roman" w:cs="Times New Roman"/>
          <w:lang w:eastAsia="ru-RU"/>
        </w:rPr>
        <w:t xml:space="preserve"> Партнерства ежегодные планы проведения плановых проверок членов Партнерства;</w:t>
      </w:r>
    </w:p>
    <w:p w:rsidR="00ED1EFD" w:rsidRPr="00ED1EFD" w:rsidRDefault="00ED1EFD" w:rsidP="00ED1E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D1EFD">
        <w:rPr>
          <w:rFonts w:ascii="Times New Roman" w:eastAsia="Times New Roman" w:hAnsi="Times New Roman" w:cs="Times New Roman"/>
          <w:i/>
          <w:lang w:eastAsia="ru-RU"/>
        </w:rPr>
        <w:t>(в редакции от 01.07.2015 г.)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 xml:space="preserve">- осуществляет проверку представляемых членами Партнерства документов на соответствие их требованиям Закона об оценочной деятельности, других федеральных законов и иных нормативных </w:t>
      </w:r>
      <w:r w:rsidRPr="00ED1EFD">
        <w:rPr>
          <w:rFonts w:ascii="Times New Roman" w:eastAsia="Times New Roman" w:hAnsi="Times New Roman" w:cs="Times New Roman"/>
          <w:lang w:eastAsia="ru-RU"/>
        </w:rPr>
        <w:lastRenderedPageBreak/>
        <w:t>правовых актов Российской Федерации, федеральных стандартов оценки, стандартов и правил оценочной деятельности, а также требованиям внутренних документов Партнерства;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осуществляет контроль за предоставлением членами Партнерства отчетов о профессиональной деятельности;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осуществляет анализ деятельности своих членов на основании информации, представляемой ими в Партнерство в форме отчетов;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направляет, в случае выявления нарушений, материалы для рассмотрения дел о применении дисциплинарных взысканий в отношении членов Партнерства в Дисциплинарный комитет Партнерства;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осуществляет контроль за выполнением решений Дисциплинарного комитета, в части устранения выявленных в ходе проверки нарушений;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готовит предложения по совершенствованию внутренних документов Партнерства в рамках своей компетенции;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размещает информацию о результатах проверок в сети Интернет в течение 1 дня с момента подписания акта проверки Руководителем контрольного отдела и утверждения Президентом;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осуществляет подготовку материалов проверок, включая акты проверки для передачи на хранение в архив Партнерства;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анализирует и обобщает ошибки в отчетах об оценке, выявленные в ходе проведения проверок;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осуществляет иные функции в соответствии с внутренними документами Партнерства.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3.2. Результаты проверки оформляются Актом проверки. Акт проверки подписывается членом Контрольного отдела, производившим проверку, Руководителем контрольного отдела.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66AD" w:rsidRPr="00ED1EFD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D1EFD">
        <w:rPr>
          <w:rFonts w:ascii="Times New Roman" w:eastAsia="Times New Roman" w:hAnsi="Times New Roman" w:cs="Times New Roman"/>
          <w:b/>
          <w:bCs/>
          <w:lang w:eastAsia="ru-RU"/>
        </w:rPr>
        <w:t>4. ПРАВА КОНТРОЛЬНОГО ОТДЕЛА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4.1. Контрольный отдел для выполнения возложенных на него функций наделяется следующими правами: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получать необходимую для осуществления своих функций информацию и документы у органов управления Партнерства, структурных подразделений Партнерства и членов Партнерства;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проводить плановые проверки в соответствии с утвержденными ежегодными планами проведения плановых проверок деятельности членов Партнерства;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проводить внеплановые проверки деятельности членов Партнерства на основании решений Дисциплинарного комитета, исследуя только факты, указанные в жалобе, или факты, подлежащие проверке, назначенной по иным основаниям;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направлять материалы для рассмотрения дел о применении дисциплинарных взысканий в отношении членов Партнерства в Дисциплинарный комитет Партнерства;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- получать консультации Экспертного совета Партнерства для решения спорных вопросов в ходе проверки деятельности членов Партнерства.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66AD" w:rsidRPr="00ED1EFD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D1EFD">
        <w:rPr>
          <w:rFonts w:ascii="Times New Roman" w:eastAsia="Times New Roman" w:hAnsi="Times New Roman" w:cs="Times New Roman"/>
          <w:b/>
          <w:bCs/>
          <w:lang w:eastAsia="ru-RU"/>
        </w:rPr>
        <w:t>5. ЗАКЛЮЧИТЕЛЬНЫЕ ПОЛОЖЕНИЯ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5.1. Члены Контрольного отдела, принимающие участие в проведении проверок, несут ответственность за неразглашение и нераспространение сведений, полученных в ходе их проведения, в соответствии с Законом об оценочной деятельности и иными нормативными правовыми актами Российской Федерации.</w:t>
      </w:r>
    </w:p>
    <w:p w:rsidR="00F166AD" w:rsidRPr="00ED1EFD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  <w:t>5.2. Изменения и дополнения в настоящее Положение вносятся Правлением Партнерства.</w:t>
      </w:r>
    </w:p>
    <w:p w:rsidR="0013778C" w:rsidRPr="00D71021" w:rsidRDefault="0013778C" w:rsidP="00ED1EFD">
      <w:pPr>
        <w:spacing w:after="0"/>
        <w:ind w:left="-1134" w:firstLine="1134"/>
      </w:pPr>
    </w:p>
    <w:sectPr w:rsidR="0013778C" w:rsidRPr="00D71021" w:rsidSect="00ED1EFD">
      <w:pgSz w:w="11906" w:h="16838"/>
      <w:pgMar w:top="425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5E2F5F"/>
    <w:multiLevelType w:val="multilevel"/>
    <w:tmpl w:val="11BCD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AD"/>
    <w:rsid w:val="0004619E"/>
    <w:rsid w:val="000C3E70"/>
    <w:rsid w:val="0013778C"/>
    <w:rsid w:val="001531F4"/>
    <w:rsid w:val="001D2040"/>
    <w:rsid w:val="00405388"/>
    <w:rsid w:val="004A0C1E"/>
    <w:rsid w:val="00795B5B"/>
    <w:rsid w:val="00D57270"/>
    <w:rsid w:val="00D71021"/>
    <w:rsid w:val="00E837BD"/>
    <w:rsid w:val="00EC7091"/>
    <w:rsid w:val="00ED1EFD"/>
    <w:rsid w:val="00F166AD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1138D-510D-4642-92CA-456A1C94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166AD"/>
  </w:style>
  <w:style w:type="paragraph" w:styleId="a3">
    <w:name w:val="Normal (Web)"/>
    <w:basedOn w:val="a"/>
    <w:uiPriority w:val="99"/>
    <w:semiHidden/>
    <w:unhideWhenUsed/>
    <w:rsid w:val="00F16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6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66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2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0912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RCOE</dc:creator>
  <cp:lastModifiedBy>RCOE</cp:lastModifiedBy>
  <cp:revision>5</cp:revision>
  <cp:lastPrinted>2016-11-21T09:19:00Z</cp:lastPrinted>
  <dcterms:created xsi:type="dcterms:W3CDTF">2016-11-21T09:19:00Z</dcterms:created>
  <dcterms:modified xsi:type="dcterms:W3CDTF">2016-12-12T05:52:00Z</dcterms:modified>
</cp:coreProperties>
</file>